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576"/>
      </w:tblGrid>
      <w:tr w:rsidR="00970845" w:rsidRPr="00910DB2" w14:paraId="5932A337" w14:textId="77777777" w:rsidTr="00C02981">
        <w:tc>
          <w:tcPr>
            <w:tcW w:w="9576" w:type="dxa"/>
          </w:tcPr>
          <w:p w14:paraId="30F3C506" w14:textId="567EDC2B" w:rsidR="00970845" w:rsidRPr="00910DB2" w:rsidRDefault="00970845" w:rsidP="00C02981">
            <w:pPr>
              <w:jc w:val="left"/>
              <w:rPr>
                <w:rFonts w:cs="Arial"/>
                <w:color w:val="FF0000"/>
                <w:sz w:val="40"/>
                <w:szCs w:val="40"/>
              </w:rPr>
            </w:pPr>
            <w:r w:rsidRPr="00910DB2">
              <w:rPr>
                <w:rFonts w:cs="Arial"/>
                <w:sz w:val="40"/>
                <w:szCs w:val="40"/>
              </w:rPr>
              <w:t>Environmental Monitoring Report</w:t>
            </w:r>
          </w:p>
          <w:p w14:paraId="12DA3BBE" w14:textId="77777777" w:rsidR="00970845" w:rsidRPr="00910DB2" w:rsidRDefault="00970845" w:rsidP="00C02981">
            <w:pPr>
              <w:rPr>
                <w:rFonts w:cs="Arial"/>
                <w:color w:val="FF0000"/>
              </w:rPr>
            </w:pPr>
          </w:p>
        </w:tc>
      </w:tr>
    </w:tbl>
    <w:p w14:paraId="06AC61DB" w14:textId="77777777" w:rsidR="00970845" w:rsidRPr="00910DB2" w:rsidRDefault="00970845" w:rsidP="00970845">
      <w:pPr>
        <w:rPr>
          <w:rFonts w:cs="Arial"/>
        </w:rPr>
      </w:pPr>
    </w:p>
    <w:p w14:paraId="1E32BF1D" w14:textId="77777777" w:rsidR="00970845" w:rsidRPr="00910DB2" w:rsidRDefault="00970845" w:rsidP="00970845">
      <w:pPr>
        <w:rPr>
          <w:rFonts w:cs="Arial"/>
        </w:rPr>
      </w:pPr>
    </w:p>
    <w:p w14:paraId="1BDA89FD" w14:textId="77777777" w:rsidR="00970845" w:rsidRPr="00910DB2" w:rsidRDefault="00970845" w:rsidP="00970845">
      <w:pPr>
        <w:rPr>
          <w:rFonts w:cs="Arial"/>
        </w:rPr>
      </w:pPr>
    </w:p>
    <w:p w14:paraId="29EC6935" w14:textId="77777777" w:rsidR="00970845" w:rsidRPr="00910DB2" w:rsidRDefault="00970845" w:rsidP="00970845">
      <w:pPr>
        <w:rPr>
          <w:rFonts w:cs="Arial"/>
        </w:rPr>
      </w:pPr>
    </w:p>
    <w:p w14:paraId="6D8CD5DE" w14:textId="77777777" w:rsidR="00970845" w:rsidRPr="00910DB2" w:rsidRDefault="00970845" w:rsidP="00970845">
      <w:pPr>
        <w:rPr>
          <w:rFonts w:cs="Arial"/>
        </w:rPr>
      </w:pPr>
    </w:p>
    <w:p w14:paraId="4EF587A7" w14:textId="4559D22C" w:rsidR="00970845" w:rsidRPr="00910DB2" w:rsidRDefault="000A4DAB" w:rsidP="00970845">
      <w:pPr>
        <w:rPr>
          <w:rFonts w:cs="Arial"/>
        </w:rPr>
      </w:pPr>
      <w:r w:rsidRPr="00910DB2">
        <w:rPr>
          <w:rFonts w:cs="Arial"/>
        </w:rPr>
        <w:t>Semiannual Environmental Monitoring</w:t>
      </w:r>
      <w:r w:rsidR="00970845" w:rsidRPr="00910DB2">
        <w:rPr>
          <w:rFonts w:cs="Arial"/>
        </w:rPr>
        <w:t xml:space="preserve"> Report</w:t>
      </w:r>
    </w:p>
    <w:p w14:paraId="16F3051A" w14:textId="2FB201D1" w:rsidR="00970845" w:rsidRPr="00910DB2" w:rsidRDefault="003F5AA1" w:rsidP="00970845">
      <w:pPr>
        <w:rPr>
          <w:rFonts w:cs="Arial"/>
        </w:rPr>
      </w:pPr>
      <w:r>
        <w:rPr>
          <w:rFonts w:cs="Arial"/>
        </w:rPr>
        <w:t xml:space="preserve">Jan - </w:t>
      </w:r>
      <w:r w:rsidR="00896997" w:rsidRPr="00910DB2">
        <w:rPr>
          <w:rFonts w:cs="Arial"/>
        </w:rPr>
        <w:t>Jul 202</w:t>
      </w:r>
      <w:r>
        <w:rPr>
          <w:rFonts w:cs="Arial"/>
        </w:rPr>
        <w:t>1</w:t>
      </w:r>
    </w:p>
    <w:p w14:paraId="04178726" w14:textId="02C14FAF" w:rsidR="00970845" w:rsidRPr="00910DB2" w:rsidRDefault="00970845" w:rsidP="00970845">
      <w:pPr>
        <w:rPr>
          <w:rFonts w:cs="Arial"/>
        </w:rPr>
      </w:pPr>
    </w:p>
    <w:p w14:paraId="4D1A91DA" w14:textId="77777777" w:rsidR="00896997" w:rsidRPr="00910DB2" w:rsidRDefault="00896997" w:rsidP="00970845">
      <w:pPr>
        <w:rPr>
          <w:rFonts w:cs="Arial"/>
        </w:rPr>
      </w:pPr>
    </w:p>
    <w:p w14:paraId="15A861F9" w14:textId="77777777" w:rsidR="00970845" w:rsidRPr="00910DB2" w:rsidRDefault="00970845" w:rsidP="00970845">
      <w:pPr>
        <w:rPr>
          <w:rFonts w:cs="Arial"/>
        </w:rPr>
      </w:pPr>
    </w:p>
    <w:p w14:paraId="319E58F6" w14:textId="22D52AB2" w:rsidR="000A4DAB" w:rsidRPr="00910DB2" w:rsidRDefault="000A4DAB" w:rsidP="0083037F">
      <w:pPr>
        <w:spacing w:after="120"/>
        <w:rPr>
          <w:rFonts w:cs="Arial"/>
          <w:sz w:val="40"/>
          <w:szCs w:val="40"/>
        </w:rPr>
      </w:pPr>
      <w:r w:rsidRPr="00910DB2">
        <w:rPr>
          <w:rFonts w:cs="Arial"/>
          <w:sz w:val="40"/>
          <w:szCs w:val="40"/>
        </w:rPr>
        <w:t>VIE</w:t>
      </w:r>
      <w:r w:rsidR="00970845" w:rsidRPr="00910DB2">
        <w:rPr>
          <w:rFonts w:cs="Arial"/>
          <w:sz w:val="40"/>
          <w:szCs w:val="40"/>
        </w:rPr>
        <w:t xml:space="preserve">: </w:t>
      </w:r>
      <w:r w:rsidRPr="00910DB2">
        <w:rPr>
          <w:rFonts w:cs="Arial"/>
          <w:sz w:val="40"/>
          <w:szCs w:val="40"/>
        </w:rPr>
        <w:t>W</w:t>
      </w:r>
      <w:r w:rsidR="000E20B2">
        <w:rPr>
          <w:rFonts w:cs="Arial"/>
          <w:sz w:val="40"/>
          <w:szCs w:val="40"/>
        </w:rPr>
        <w:t xml:space="preserve">ater </w:t>
      </w:r>
      <w:r w:rsidRPr="00910DB2">
        <w:rPr>
          <w:rFonts w:cs="Arial"/>
          <w:sz w:val="40"/>
          <w:szCs w:val="40"/>
        </w:rPr>
        <w:t>E</w:t>
      </w:r>
      <w:r w:rsidR="00FE4290">
        <w:rPr>
          <w:rFonts w:cs="Arial"/>
          <w:sz w:val="40"/>
          <w:szCs w:val="40"/>
        </w:rPr>
        <w:t>fficiency Improvemen</w:t>
      </w:r>
      <w:r w:rsidR="009D2966">
        <w:rPr>
          <w:rFonts w:cs="Arial"/>
          <w:sz w:val="40"/>
          <w:szCs w:val="40"/>
        </w:rPr>
        <w:t xml:space="preserve">t </w:t>
      </w:r>
      <w:r w:rsidR="007860A5">
        <w:rPr>
          <w:rFonts w:cs="Arial"/>
          <w:sz w:val="40"/>
          <w:szCs w:val="40"/>
        </w:rPr>
        <w:t xml:space="preserve">in </w:t>
      </w:r>
      <w:r w:rsidR="007860A5" w:rsidRPr="00910DB2">
        <w:rPr>
          <w:rFonts w:cs="Arial"/>
          <w:sz w:val="40"/>
          <w:szCs w:val="40"/>
        </w:rPr>
        <w:t>Drought</w:t>
      </w:r>
      <w:r w:rsidR="00224222">
        <w:rPr>
          <w:rFonts w:cs="Arial"/>
          <w:sz w:val="40"/>
          <w:szCs w:val="40"/>
        </w:rPr>
        <w:t>-Affected Provinces</w:t>
      </w:r>
    </w:p>
    <w:p w14:paraId="77C34487" w14:textId="5D506B58" w:rsidR="00970845" w:rsidRPr="00910DB2" w:rsidRDefault="00970845" w:rsidP="00970845">
      <w:pPr>
        <w:spacing w:line="276" w:lineRule="auto"/>
        <w:jc w:val="left"/>
        <w:rPr>
          <w:rFonts w:cs="Arial"/>
          <w:color w:val="FF0000"/>
          <w:sz w:val="40"/>
          <w:szCs w:val="40"/>
        </w:rPr>
      </w:pPr>
    </w:p>
    <w:p w14:paraId="1928DC4B" w14:textId="77777777" w:rsidR="00970845" w:rsidRPr="00910DB2" w:rsidRDefault="00970845" w:rsidP="00970845">
      <w:pPr>
        <w:spacing w:line="276" w:lineRule="auto"/>
        <w:rPr>
          <w:rFonts w:cs="Arial"/>
          <w:szCs w:val="22"/>
        </w:rPr>
      </w:pPr>
    </w:p>
    <w:p w14:paraId="4F97D66D" w14:textId="77777777" w:rsidR="00970845" w:rsidRPr="00910DB2" w:rsidRDefault="00970845" w:rsidP="00970845">
      <w:pPr>
        <w:spacing w:line="276" w:lineRule="auto"/>
        <w:rPr>
          <w:rFonts w:cs="Arial"/>
          <w:szCs w:val="22"/>
        </w:rPr>
      </w:pPr>
    </w:p>
    <w:p w14:paraId="0F0A01BF" w14:textId="77777777" w:rsidR="00970845" w:rsidRPr="00910DB2" w:rsidRDefault="00970845" w:rsidP="00970845">
      <w:pPr>
        <w:spacing w:line="276" w:lineRule="auto"/>
        <w:rPr>
          <w:rFonts w:cs="Arial"/>
          <w:szCs w:val="22"/>
        </w:rPr>
      </w:pPr>
    </w:p>
    <w:p w14:paraId="0DF1B051" w14:textId="77777777" w:rsidR="00970845" w:rsidRPr="00910DB2" w:rsidRDefault="00970845" w:rsidP="00970845">
      <w:pPr>
        <w:spacing w:line="276" w:lineRule="auto"/>
        <w:rPr>
          <w:rFonts w:cs="Arial"/>
          <w:szCs w:val="22"/>
        </w:rPr>
      </w:pPr>
    </w:p>
    <w:p w14:paraId="0C05C22F" w14:textId="77777777" w:rsidR="00970845" w:rsidRPr="00910DB2" w:rsidRDefault="00970845" w:rsidP="00970845">
      <w:pPr>
        <w:spacing w:line="276" w:lineRule="auto"/>
        <w:rPr>
          <w:rFonts w:cs="Arial"/>
          <w:szCs w:val="22"/>
        </w:rPr>
      </w:pPr>
    </w:p>
    <w:p w14:paraId="53F745BD" w14:textId="77777777" w:rsidR="00970845" w:rsidRPr="00910DB2" w:rsidRDefault="00970845" w:rsidP="00970845">
      <w:pPr>
        <w:spacing w:line="276" w:lineRule="auto"/>
        <w:rPr>
          <w:rFonts w:cs="Arial"/>
          <w:szCs w:val="22"/>
        </w:rPr>
      </w:pPr>
    </w:p>
    <w:p w14:paraId="503B3422" w14:textId="77777777" w:rsidR="00970845" w:rsidRPr="00910DB2" w:rsidRDefault="00970845" w:rsidP="00970845">
      <w:pPr>
        <w:spacing w:line="276" w:lineRule="auto"/>
        <w:rPr>
          <w:rFonts w:cs="Arial"/>
          <w:szCs w:val="22"/>
        </w:rPr>
      </w:pPr>
    </w:p>
    <w:p w14:paraId="0A4BD957" w14:textId="77777777" w:rsidR="00970845" w:rsidRPr="00910DB2" w:rsidRDefault="00970845" w:rsidP="00970845">
      <w:pPr>
        <w:spacing w:line="276" w:lineRule="auto"/>
        <w:rPr>
          <w:rFonts w:cs="Arial"/>
          <w:szCs w:val="22"/>
        </w:rPr>
      </w:pPr>
    </w:p>
    <w:p w14:paraId="1ADDA20B" w14:textId="77777777" w:rsidR="00970845" w:rsidRPr="00910DB2" w:rsidRDefault="00970845" w:rsidP="00970845">
      <w:pPr>
        <w:spacing w:line="276" w:lineRule="auto"/>
        <w:rPr>
          <w:rFonts w:cs="Arial"/>
          <w:szCs w:val="22"/>
        </w:rPr>
      </w:pPr>
    </w:p>
    <w:p w14:paraId="439E45C1" w14:textId="77777777" w:rsidR="00970845" w:rsidRPr="00910DB2" w:rsidRDefault="00970845" w:rsidP="00970845">
      <w:pPr>
        <w:spacing w:line="276" w:lineRule="auto"/>
        <w:rPr>
          <w:rFonts w:cs="Arial"/>
          <w:szCs w:val="22"/>
        </w:rPr>
      </w:pPr>
    </w:p>
    <w:p w14:paraId="29E6DB13" w14:textId="77777777" w:rsidR="00970845" w:rsidRPr="00910DB2" w:rsidRDefault="00970845" w:rsidP="00970845">
      <w:pPr>
        <w:spacing w:line="276" w:lineRule="auto"/>
        <w:rPr>
          <w:rFonts w:cs="Arial"/>
          <w:szCs w:val="22"/>
        </w:rPr>
      </w:pPr>
    </w:p>
    <w:p w14:paraId="186F3934" w14:textId="77777777" w:rsidR="00970845" w:rsidRPr="00910DB2" w:rsidRDefault="00970845" w:rsidP="00970845">
      <w:pPr>
        <w:spacing w:line="276" w:lineRule="auto"/>
        <w:rPr>
          <w:rFonts w:cs="Arial"/>
          <w:szCs w:val="22"/>
        </w:rPr>
      </w:pPr>
    </w:p>
    <w:p w14:paraId="7DF2366F" w14:textId="77777777" w:rsidR="00970845" w:rsidRPr="00910DB2" w:rsidRDefault="00970845" w:rsidP="00970845">
      <w:pPr>
        <w:spacing w:line="276" w:lineRule="auto"/>
        <w:rPr>
          <w:rFonts w:cs="Arial"/>
          <w:szCs w:val="22"/>
        </w:rPr>
      </w:pPr>
    </w:p>
    <w:p w14:paraId="501F4984" w14:textId="77777777" w:rsidR="00970845" w:rsidRPr="00910DB2" w:rsidRDefault="00970845" w:rsidP="00970845">
      <w:pPr>
        <w:spacing w:line="276" w:lineRule="auto"/>
        <w:rPr>
          <w:rFonts w:cs="Arial"/>
          <w:szCs w:val="22"/>
        </w:rPr>
      </w:pPr>
    </w:p>
    <w:p w14:paraId="5B543D45" w14:textId="77777777" w:rsidR="00970845" w:rsidRPr="00910DB2" w:rsidRDefault="00970845" w:rsidP="00970845">
      <w:pPr>
        <w:spacing w:line="276" w:lineRule="auto"/>
        <w:rPr>
          <w:rFonts w:cs="Arial"/>
          <w:szCs w:val="22"/>
        </w:rPr>
      </w:pPr>
    </w:p>
    <w:p w14:paraId="49BF649F" w14:textId="77777777" w:rsidR="00970845" w:rsidRPr="00910DB2" w:rsidRDefault="00970845" w:rsidP="00970845">
      <w:pPr>
        <w:spacing w:line="276" w:lineRule="auto"/>
        <w:rPr>
          <w:rFonts w:cs="Arial"/>
          <w:szCs w:val="22"/>
        </w:rPr>
      </w:pPr>
    </w:p>
    <w:p w14:paraId="4E83F875" w14:textId="77777777" w:rsidR="00970845" w:rsidRPr="00910DB2" w:rsidRDefault="00970845" w:rsidP="00970845">
      <w:pPr>
        <w:spacing w:line="276" w:lineRule="auto"/>
        <w:rPr>
          <w:rFonts w:cs="Arial"/>
          <w:szCs w:val="22"/>
        </w:rPr>
      </w:pPr>
    </w:p>
    <w:p w14:paraId="17000A21" w14:textId="77777777" w:rsidR="00970845" w:rsidRPr="00910DB2" w:rsidRDefault="00970845" w:rsidP="00970845">
      <w:pPr>
        <w:spacing w:line="276" w:lineRule="auto"/>
        <w:rPr>
          <w:rFonts w:cs="Arial"/>
          <w:szCs w:val="22"/>
        </w:rPr>
      </w:pPr>
    </w:p>
    <w:p w14:paraId="77915ADE" w14:textId="77777777" w:rsidR="00970845" w:rsidRPr="00910DB2" w:rsidRDefault="00970845" w:rsidP="00970845">
      <w:pPr>
        <w:spacing w:line="276" w:lineRule="auto"/>
        <w:rPr>
          <w:rFonts w:cs="Arial"/>
          <w:szCs w:val="22"/>
        </w:rPr>
      </w:pPr>
    </w:p>
    <w:p w14:paraId="1E57F069" w14:textId="77777777" w:rsidR="00970845" w:rsidRPr="00910DB2" w:rsidRDefault="00970845" w:rsidP="00970845">
      <w:pPr>
        <w:spacing w:line="276" w:lineRule="auto"/>
        <w:rPr>
          <w:rFonts w:cs="Arial"/>
          <w:szCs w:val="22"/>
        </w:rPr>
      </w:pPr>
    </w:p>
    <w:p w14:paraId="2EAEA611" w14:textId="77777777" w:rsidR="00970845" w:rsidRPr="00910DB2" w:rsidRDefault="00970845" w:rsidP="00970845">
      <w:pPr>
        <w:spacing w:line="276" w:lineRule="auto"/>
        <w:rPr>
          <w:rFonts w:cs="Arial"/>
          <w:szCs w:val="22"/>
        </w:rPr>
      </w:pPr>
    </w:p>
    <w:p w14:paraId="7D259D4F" w14:textId="0D7AC37D" w:rsidR="00970845" w:rsidRPr="00910DB2" w:rsidRDefault="00970845" w:rsidP="00970845">
      <w:pPr>
        <w:spacing w:line="276" w:lineRule="auto"/>
        <w:rPr>
          <w:rFonts w:cs="Arial"/>
          <w:szCs w:val="22"/>
        </w:rPr>
      </w:pPr>
    </w:p>
    <w:p w14:paraId="25A1EB32" w14:textId="2160685F" w:rsidR="000A4DAB" w:rsidRPr="0083037F" w:rsidRDefault="000A4DAB" w:rsidP="000A4DAB">
      <w:pPr>
        <w:rPr>
          <w:rFonts w:cs="Arial"/>
          <w:szCs w:val="22"/>
        </w:rPr>
      </w:pPr>
      <w:r w:rsidRPr="0083037F">
        <w:rPr>
          <w:rFonts w:cs="Arial"/>
          <w:szCs w:val="22"/>
        </w:rPr>
        <w:t>Prepared by Central Project Office (CPO) – Ministry of Agricultural and Rural Development and Asian Development Bank (ADB).</w:t>
      </w:r>
    </w:p>
    <w:p w14:paraId="6AFC9361" w14:textId="4633148F" w:rsidR="00C02981" w:rsidRPr="0083037F" w:rsidRDefault="00AB0706" w:rsidP="0083037F">
      <w:pPr>
        <w:jc w:val="center"/>
        <w:outlineLvl w:val="0"/>
        <w:rPr>
          <w:rFonts w:cs="Arial"/>
          <w:szCs w:val="22"/>
        </w:rPr>
      </w:pPr>
      <w:r w:rsidRPr="0083037F">
        <w:rPr>
          <w:rFonts w:cs="Arial"/>
          <w:b/>
          <w:szCs w:val="22"/>
        </w:rPr>
        <w:br w:type="page"/>
      </w:r>
      <w:bookmarkStart w:id="0" w:name="_Toc66432616"/>
      <w:bookmarkStart w:id="1" w:name="_Toc66956767"/>
      <w:bookmarkStart w:id="2" w:name="_Toc66957000"/>
      <w:r w:rsidR="00C02981" w:rsidRPr="0083037F">
        <w:rPr>
          <w:rFonts w:cs="Arial"/>
          <w:b/>
          <w:szCs w:val="22"/>
        </w:rPr>
        <w:lastRenderedPageBreak/>
        <w:t xml:space="preserve">CURRENCY </w:t>
      </w:r>
      <w:bookmarkEnd w:id="0"/>
      <w:bookmarkEnd w:id="1"/>
      <w:bookmarkEnd w:id="2"/>
      <w:r w:rsidR="007860A5" w:rsidRPr="0083037F">
        <w:rPr>
          <w:rFonts w:cs="Arial"/>
          <w:b/>
          <w:szCs w:val="22"/>
        </w:rPr>
        <w:t>EQUIVALENTS</w:t>
      </w:r>
      <w:r w:rsidR="007860A5" w:rsidRPr="0083037F">
        <w:rPr>
          <w:rFonts w:cs="Arial"/>
          <w:szCs w:val="22"/>
        </w:rPr>
        <w:t xml:space="preserve"> (</w:t>
      </w:r>
      <w:r w:rsidR="00C02981" w:rsidRPr="0083037F">
        <w:rPr>
          <w:rFonts w:cs="Arial"/>
          <w:szCs w:val="22"/>
        </w:rPr>
        <w:t xml:space="preserve">as of </w:t>
      </w:r>
      <w:r w:rsidR="00006633">
        <w:rPr>
          <w:rFonts w:cs="Arial"/>
          <w:szCs w:val="22"/>
        </w:rPr>
        <w:t>30</w:t>
      </w:r>
      <w:r w:rsidR="00C02981" w:rsidRPr="0083037F">
        <w:rPr>
          <w:rFonts w:cs="Arial"/>
          <w:szCs w:val="22"/>
        </w:rPr>
        <w:t xml:space="preserve"> </w:t>
      </w:r>
      <w:r w:rsidR="00006633">
        <w:rPr>
          <w:rFonts w:cs="Arial"/>
          <w:szCs w:val="22"/>
        </w:rPr>
        <w:t>June</w:t>
      </w:r>
      <w:r w:rsidR="00C02981" w:rsidRPr="0083037F">
        <w:rPr>
          <w:rFonts w:cs="Arial"/>
          <w:szCs w:val="22"/>
        </w:rPr>
        <w:t xml:space="preserve"> 202</w:t>
      </w:r>
      <w:r w:rsidR="00006633">
        <w:rPr>
          <w:rFonts w:cs="Arial"/>
          <w:szCs w:val="22"/>
        </w:rPr>
        <w:t>1</w:t>
      </w:r>
      <w:r w:rsidR="00C02981" w:rsidRPr="0083037F">
        <w:rPr>
          <w:rFonts w:cs="Arial"/>
          <w:szCs w:val="22"/>
        </w:rPr>
        <w:t>)</w:t>
      </w:r>
    </w:p>
    <w:p w14:paraId="76AEEAD1" w14:textId="77777777" w:rsidR="00C02981" w:rsidRPr="0083037F" w:rsidRDefault="00C02981" w:rsidP="00C02981">
      <w:pPr>
        <w:spacing w:line="360" w:lineRule="auto"/>
        <w:jc w:val="center"/>
        <w:rPr>
          <w:rFonts w:cs="Arial"/>
          <w:szCs w:val="22"/>
        </w:rPr>
      </w:pPr>
    </w:p>
    <w:tbl>
      <w:tblPr>
        <w:tblW w:w="5000" w:type="pct"/>
        <w:jc w:val="center"/>
        <w:tblLayout w:type="fixed"/>
        <w:tblLook w:val="0000" w:firstRow="0" w:lastRow="0" w:firstColumn="0" w:lastColumn="0" w:noHBand="0" w:noVBand="0"/>
      </w:tblPr>
      <w:tblGrid>
        <w:gridCol w:w="3911"/>
        <w:gridCol w:w="976"/>
        <w:gridCol w:w="4689"/>
      </w:tblGrid>
      <w:tr w:rsidR="00C02981" w:rsidRPr="009D0AAD" w14:paraId="43AB632B" w14:textId="77777777" w:rsidTr="00C02981">
        <w:trPr>
          <w:trHeight w:val="288"/>
          <w:jc w:val="center"/>
        </w:trPr>
        <w:tc>
          <w:tcPr>
            <w:tcW w:w="3978" w:type="dxa"/>
          </w:tcPr>
          <w:p w14:paraId="2F735A6C" w14:textId="77777777" w:rsidR="00C02981" w:rsidRPr="0083037F" w:rsidRDefault="00C02981" w:rsidP="0083037F">
            <w:pPr>
              <w:jc w:val="right"/>
              <w:rPr>
                <w:rFonts w:cs="Arial"/>
                <w:szCs w:val="22"/>
              </w:rPr>
            </w:pPr>
            <w:r w:rsidRPr="0083037F">
              <w:rPr>
                <w:rFonts w:cs="Arial"/>
                <w:szCs w:val="22"/>
              </w:rPr>
              <w:t>Currency unit</w:t>
            </w:r>
          </w:p>
        </w:tc>
        <w:tc>
          <w:tcPr>
            <w:tcW w:w="990" w:type="dxa"/>
          </w:tcPr>
          <w:p w14:paraId="7760BCDE" w14:textId="77777777" w:rsidR="00C02981" w:rsidRPr="0083037F" w:rsidRDefault="00C02981" w:rsidP="0083037F">
            <w:pPr>
              <w:jc w:val="center"/>
              <w:rPr>
                <w:rFonts w:cs="Arial"/>
                <w:szCs w:val="22"/>
              </w:rPr>
            </w:pPr>
            <w:r w:rsidRPr="0083037F">
              <w:rPr>
                <w:rFonts w:cs="Arial"/>
                <w:szCs w:val="22"/>
              </w:rPr>
              <w:t>–</w:t>
            </w:r>
          </w:p>
        </w:tc>
        <w:tc>
          <w:tcPr>
            <w:tcW w:w="4770" w:type="dxa"/>
          </w:tcPr>
          <w:p w14:paraId="553A9678" w14:textId="77777777" w:rsidR="00C02981" w:rsidRPr="0083037F" w:rsidRDefault="00C02981" w:rsidP="0083037F">
            <w:pPr>
              <w:rPr>
                <w:rFonts w:cs="Arial"/>
                <w:szCs w:val="22"/>
              </w:rPr>
            </w:pPr>
            <w:r w:rsidRPr="0083037F">
              <w:rPr>
                <w:rFonts w:cs="Arial"/>
                <w:szCs w:val="22"/>
              </w:rPr>
              <w:t>Viet Nam Dong (VND)</w:t>
            </w:r>
          </w:p>
        </w:tc>
      </w:tr>
      <w:tr w:rsidR="00C02981" w:rsidRPr="009D0AAD" w14:paraId="4B15C0CF" w14:textId="77777777" w:rsidTr="00C02981">
        <w:trPr>
          <w:jc w:val="center"/>
        </w:trPr>
        <w:tc>
          <w:tcPr>
            <w:tcW w:w="3978" w:type="dxa"/>
          </w:tcPr>
          <w:p w14:paraId="21083FD7" w14:textId="77777777" w:rsidR="00C02981" w:rsidRPr="0083037F" w:rsidRDefault="00C02981" w:rsidP="0083037F">
            <w:pPr>
              <w:jc w:val="right"/>
              <w:rPr>
                <w:rFonts w:cs="Arial"/>
                <w:szCs w:val="22"/>
              </w:rPr>
            </w:pPr>
            <w:r w:rsidRPr="0083037F">
              <w:rPr>
                <w:rFonts w:cs="Arial"/>
                <w:szCs w:val="22"/>
              </w:rPr>
              <w:t>VND 1.00</w:t>
            </w:r>
          </w:p>
        </w:tc>
        <w:tc>
          <w:tcPr>
            <w:tcW w:w="990" w:type="dxa"/>
          </w:tcPr>
          <w:p w14:paraId="5485DF11" w14:textId="77777777" w:rsidR="00C02981" w:rsidRPr="0083037F" w:rsidRDefault="00C02981" w:rsidP="0083037F">
            <w:pPr>
              <w:jc w:val="center"/>
              <w:rPr>
                <w:rFonts w:cs="Arial"/>
                <w:szCs w:val="22"/>
              </w:rPr>
            </w:pPr>
            <w:r w:rsidRPr="0083037F">
              <w:rPr>
                <w:rFonts w:cs="Arial"/>
                <w:szCs w:val="22"/>
              </w:rPr>
              <w:t>=</w:t>
            </w:r>
          </w:p>
        </w:tc>
        <w:tc>
          <w:tcPr>
            <w:tcW w:w="4770" w:type="dxa"/>
          </w:tcPr>
          <w:p w14:paraId="2ECB5F5A" w14:textId="3C9F2508" w:rsidR="00C02981" w:rsidRPr="0083037F" w:rsidRDefault="00C02981" w:rsidP="0083037F">
            <w:pPr>
              <w:rPr>
                <w:rFonts w:cs="Arial"/>
                <w:szCs w:val="22"/>
              </w:rPr>
            </w:pPr>
            <w:r w:rsidRPr="0083037F">
              <w:rPr>
                <w:rFonts w:cs="Arial"/>
                <w:szCs w:val="22"/>
              </w:rPr>
              <w:t>$ 0,00004</w:t>
            </w:r>
            <w:r w:rsidR="00006633">
              <w:rPr>
                <w:rFonts w:cs="Arial"/>
                <w:szCs w:val="22"/>
              </w:rPr>
              <w:t>4</w:t>
            </w:r>
          </w:p>
        </w:tc>
      </w:tr>
      <w:tr w:rsidR="00C02981" w:rsidRPr="009D0AAD" w14:paraId="79FB66C6" w14:textId="77777777" w:rsidTr="00C02981">
        <w:trPr>
          <w:jc w:val="center"/>
        </w:trPr>
        <w:tc>
          <w:tcPr>
            <w:tcW w:w="3978" w:type="dxa"/>
          </w:tcPr>
          <w:p w14:paraId="1C92991F" w14:textId="77777777" w:rsidR="00C02981" w:rsidRPr="0083037F" w:rsidRDefault="00C02981" w:rsidP="0083037F">
            <w:pPr>
              <w:jc w:val="right"/>
              <w:rPr>
                <w:rFonts w:cs="Arial"/>
                <w:szCs w:val="22"/>
              </w:rPr>
            </w:pPr>
            <w:r w:rsidRPr="0083037F">
              <w:rPr>
                <w:rFonts w:cs="Arial"/>
                <w:szCs w:val="22"/>
              </w:rPr>
              <w:t>$1.00</w:t>
            </w:r>
          </w:p>
        </w:tc>
        <w:tc>
          <w:tcPr>
            <w:tcW w:w="990" w:type="dxa"/>
          </w:tcPr>
          <w:p w14:paraId="3F08FE86" w14:textId="77777777" w:rsidR="00C02981" w:rsidRPr="0083037F" w:rsidRDefault="00C02981" w:rsidP="0083037F">
            <w:pPr>
              <w:jc w:val="center"/>
              <w:rPr>
                <w:rFonts w:cs="Arial"/>
                <w:szCs w:val="22"/>
              </w:rPr>
            </w:pPr>
            <w:r w:rsidRPr="0083037F">
              <w:rPr>
                <w:rFonts w:cs="Arial"/>
                <w:szCs w:val="22"/>
              </w:rPr>
              <w:t>=</w:t>
            </w:r>
          </w:p>
        </w:tc>
        <w:tc>
          <w:tcPr>
            <w:tcW w:w="4770" w:type="dxa"/>
          </w:tcPr>
          <w:p w14:paraId="5719205D" w14:textId="745E5FB0" w:rsidR="00C02981" w:rsidRPr="0083037F" w:rsidRDefault="00C02981" w:rsidP="0083037F">
            <w:pPr>
              <w:rPr>
                <w:rFonts w:cs="Arial"/>
                <w:szCs w:val="22"/>
              </w:rPr>
            </w:pPr>
            <w:r w:rsidRPr="0083037F">
              <w:rPr>
                <w:rFonts w:cs="Arial"/>
                <w:szCs w:val="22"/>
              </w:rPr>
              <w:t>VND 2</w:t>
            </w:r>
            <w:r w:rsidR="00006633">
              <w:rPr>
                <w:rFonts w:cs="Arial"/>
                <w:szCs w:val="22"/>
              </w:rPr>
              <w:t>2</w:t>
            </w:r>
            <w:r w:rsidRPr="0083037F">
              <w:rPr>
                <w:rFonts w:cs="Arial"/>
                <w:szCs w:val="22"/>
              </w:rPr>
              <w:t>,8</w:t>
            </w:r>
            <w:r w:rsidR="00006633">
              <w:rPr>
                <w:rFonts w:cs="Arial"/>
                <w:szCs w:val="22"/>
              </w:rPr>
              <w:t>80</w:t>
            </w:r>
          </w:p>
        </w:tc>
      </w:tr>
    </w:tbl>
    <w:p w14:paraId="3CA2B5B6" w14:textId="77777777" w:rsidR="00C02981" w:rsidRPr="0083037F" w:rsidRDefault="00C02981" w:rsidP="00C02981">
      <w:pPr>
        <w:spacing w:line="360" w:lineRule="auto"/>
        <w:jc w:val="center"/>
        <w:rPr>
          <w:rFonts w:cs="Arial"/>
          <w:szCs w:val="22"/>
        </w:rPr>
      </w:pPr>
    </w:p>
    <w:tbl>
      <w:tblPr>
        <w:tblW w:w="4523" w:type="pct"/>
        <w:tblInd w:w="588" w:type="dxa"/>
        <w:tblLayout w:type="fixed"/>
        <w:tblLook w:val="0000" w:firstRow="0" w:lastRow="0" w:firstColumn="0" w:lastColumn="0" w:noHBand="0" w:noVBand="0"/>
      </w:tblPr>
      <w:tblGrid>
        <w:gridCol w:w="1592"/>
        <w:gridCol w:w="804"/>
        <w:gridCol w:w="6266"/>
      </w:tblGrid>
      <w:tr w:rsidR="00C02981" w:rsidRPr="009D0AAD" w14:paraId="3CD48C74" w14:textId="77777777" w:rsidTr="00C02981">
        <w:tc>
          <w:tcPr>
            <w:tcW w:w="1544" w:type="dxa"/>
          </w:tcPr>
          <w:p w14:paraId="6634F24D" w14:textId="4196338C" w:rsidR="00C02981" w:rsidRPr="0083037F" w:rsidRDefault="00C02981" w:rsidP="0083037F">
            <w:pPr>
              <w:rPr>
                <w:rFonts w:cs="Arial"/>
                <w:szCs w:val="22"/>
              </w:rPr>
            </w:pPr>
            <w:bookmarkStart w:id="3" w:name="_Toc66432617"/>
            <w:bookmarkStart w:id="4" w:name="_Toc66956768"/>
            <w:bookmarkStart w:id="5" w:name="_Toc66957001"/>
            <w:r w:rsidRPr="0083037F">
              <w:rPr>
                <w:rFonts w:cs="Arial"/>
                <w:b/>
                <w:szCs w:val="22"/>
              </w:rPr>
              <w:t>ABBREVIATIONS</w:t>
            </w:r>
            <w:bookmarkEnd w:id="3"/>
            <w:bookmarkEnd w:id="4"/>
            <w:bookmarkEnd w:id="5"/>
            <w:r w:rsidRPr="0083037F">
              <w:rPr>
                <w:rFonts w:cs="Arial"/>
                <w:szCs w:val="22"/>
                <w:lang w:eastAsia="de-DE"/>
              </w:rPr>
              <w:t>ADB</w:t>
            </w:r>
          </w:p>
        </w:tc>
        <w:tc>
          <w:tcPr>
            <w:tcW w:w="780" w:type="dxa"/>
          </w:tcPr>
          <w:p w14:paraId="18404FB0" w14:textId="77777777" w:rsidR="00C02981" w:rsidRPr="0083037F" w:rsidRDefault="00C02981" w:rsidP="0083037F">
            <w:pPr>
              <w:jc w:val="center"/>
              <w:rPr>
                <w:rFonts w:cs="Arial"/>
                <w:szCs w:val="22"/>
              </w:rPr>
            </w:pPr>
            <w:r w:rsidRPr="0083037F">
              <w:rPr>
                <w:rFonts w:cs="Arial"/>
                <w:szCs w:val="22"/>
              </w:rPr>
              <w:t>–</w:t>
            </w:r>
          </w:p>
        </w:tc>
        <w:tc>
          <w:tcPr>
            <w:tcW w:w="6078" w:type="dxa"/>
          </w:tcPr>
          <w:p w14:paraId="763DD300" w14:textId="77777777" w:rsidR="00C02981" w:rsidRPr="0083037F" w:rsidRDefault="00C02981" w:rsidP="0083037F">
            <w:pPr>
              <w:rPr>
                <w:rFonts w:cs="Arial"/>
                <w:szCs w:val="22"/>
              </w:rPr>
            </w:pPr>
            <w:r w:rsidRPr="0083037F">
              <w:rPr>
                <w:rFonts w:cs="Arial"/>
                <w:szCs w:val="22"/>
              </w:rPr>
              <w:t>Asian Development Bank</w:t>
            </w:r>
          </w:p>
        </w:tc>
      </w:tr>
      <w:tr w:rsidR="00C02981" w:rsidRPr="009D0AAD" w14:paraId="7B6A656B" w14:textId="77777777" w:rsidTr="00C02981">
        <w:tc>
          <w:tcPr>
            <w:tcW w:w="1544" w:type="dxa"/>
          </w:tcPr>
          <w:p w14:paraId="411D15BB" w14:textId="77777777" w:rsidR="00C02981" w:rsidRPr="0083037F" w:rsidRDefault="00C02981" w:rsidP="0083037F">
            <w:pPr>
              <w:rPr>
                <w:rFonts w:cs="Arial"/>
                <w:szCs w:val="22"/>
              </w:rPr>
            </w:pPr>
            <w:r w:rsidRPr="0083037F">
              <w:rPr>
                <w:rFonts w:cs="Arial"/>
                <w:szCs w:val="22"/>
                <w:lang w:eastAsia="de-DE"/>
              </w:rPr>
              <w:t>AFD</w:t>
            </w:r>
            <w:r w:rsidRPr="0083037F">
              <w:rPr>
                <w:rFonts w:cs="Arial"/>
                <w:szCs w:val="22"/>
                <w:lang w:eastAsia="de-DE"/>
              </w:rPr>
              <w:tab/>
            </w:r>
          </w:p>
        </w:tc>
        <w:tc>
          <w:tcPr>
            <w:tcW w:w="780" w:type="dxa"/>
          </w:tcPr>
          <w:p w14:paraId="13D78DBD" w14:textId="77777777" w:rsidR="00C02981" w:rsidRPr="0083037F" w:rsidRDefault="00C02981" w:rsidP="0083037F">
            <w:pPr>
              <w:jc w:val="center"/>
              <w:rPr>
                <w:rFonts w:cs="Arial"/>
                <w:szCs w:val="22"/>
              </w:rPr>
            </w:pPr>
            <w:r w:rsidRPr="0083037F">
              <w:rPr>
                <w:rFonts w:cs="Arial"/>
                <w:szCs w:val="22"/>
              </w:rPr>
              <w:t>–</w:t>
            </w:r>
          </w:p>
        </w:tc>
        <w:tc>
          <w:tcPr>
            <w:tcW w:w="6078" w:type="dxa"/>
          </w:tcPr>
          <w:p w14:paraId="4F65473A" w14:textId="77777777" w:rsidR="00C02981" w:rsidRPr="0083037F" w:rsidRDefault="00C02981" w:rsidP="0083037F">
            <w:pPr>
              <w:rPr>
                <w:rFonts w:cs="Arial"/>
                <w:szCs w:val="22"/>
              </w:rPr>
            </w:pPr>
            <w:r w:rsidRPr="0083037F">
              <w:rPr>
                <w:rFonts w:cs="Arial"/>
                <w:szCs w:val="22"/>
                <w:lang w:eastAsia="de-DE"/>
              </w:rPr>
              <w:t>Agence Francaise Development</w:t>
            </w:r>
          </w:p>
        </w:tc>
      </w:tr>
      <w:tr w:rsidR="00C02981" w:rsidRPr="009D0AAD" w14:paraId="7EA9C031" w14:textId="77777777" w:rsidTr="00C02981">
        <w:tc>
          <w:tcPr>
            <w:tcW w:w="1544" w:type="dxa"/>
          </w:tcPr>
          <w:p w14:paraId="3BC1A28C" w14:textId="77777777" w:rsidR="00C02981" w:rsidRPr="0083037F" w:rsidRDefault="00C02981" w:rsidP="0083037F">
            <w:pPr>
              <w:rPr>
                <w:rFonts w:cs="Arial"/>
                <w:szCs w:val="22"/>
              </w:rPr>
            </w:pPr>
            <w:r w:rsidRPr="0083037F">
              <w:rPr>
                <w:rFonts w:cs="Arial"/>
                <w:szCs w:val="22"/>
              </w:rPr>
              <w:t>Ban QLDA</w:t>
            </w:r>
          </w:p>
        </w:tc>
        <w:tc>
          <w:tcPr>
            <w:tcW w:w="780" w:type="dxa"/>
          </w:tcPr>
          <w:p w14:paraId="0E85A543" w14:textId="77777777" w:rsidR="00C02981" w:rsidRPr="0083037F" w:rsidRDefault="00C02981" w:rsidP="0083037F">
            <w:pPr>
              <w:jc w:val="center"/>
              <w:rPr>
                <w:rFonts w:cs="Arial"/>
                <w:szCs w:val="22"/>
              </w:rPr>
            </w:pPr>
            <w:r w:rsidRPr="0083037F">
              <w:rPr>
                <w:rFonts w:cs="Arial"/>
                <w:szCs w:val="22"/>
              </w:rPr>
              <w:t>–</w:t>
            </w:r>
          </w:p>
        </w:tc>
        <w:tc>
          <w:tcPr>
            <w:tcW w:w="6078" w:type="dxa"/>
          </w:tcPr>
          <w:p w14:paraId="3821AAFF" w14:textId="77777777" w:rsidR="00C02981" w:rsidRPr="0083037F" w:rsidRDefault="00C02981" w:rsidP="0083037F">
            <w:pPr>
              <w:rPr>
                <w:rFonts w:cs="Arial"/>
                <w:szCs w:val="22"/>
              </w:rPr>
            </w:pPr>
            <w:r w:rsidRPr="0083037F">
              <w:rPr>
                <w:rFonts w:cs="Arial"/>
                <w:szCs w:val="22"/>
              </w:rPr>
              <w:t>Projects Management Unit</w:t>
            </w:r>
          </w:p>
        </w:tc>
      </w:tr>
      <w:tr w:rsidR="00C02981" w:rsidRPr="009D0AAD" w14:paraId="079AF445" w14:textId="77777777" w:rsidTr="00C02981">
        <w:tc>
          <w:tcPr>
            <w:tcW w:w="1544" w:type="dxa"/>
          </w:tcPr>
          <w:p w14:paraId="513F038C" w14:textId="77777777" w:rsidR="00C02981" w:rsidRPr="0083037F" w:rsidRDefault="00C02981" w:rsidP="0083037F">
            <w:pPr>
              <w:rPr>
                <w:rFonts w:cs="Arial"/>
                <w:szCs w:val="22"/>
              </w:rPr>
            </w:pPr>
            <w:r w:rsidRPr="0083037F">
              <w:rPr>
                <w:rFonts w:cs="Arial"/>
                <w:szCs w:val="22"/>
              </w:rPr>
              <w:t>BHH</w:t>
            </w:r>
          </w:p>
        </w:tc>
        <w:tc>
          <w:tcPr>
            <w:tcW w:w="780" w:type="dxa"/>
          </w:tcPr>
          <w:p w14:paraId="7977F357" w14:textId="77777777" w:rsidR="00C02981" w:rsidRPr="0083037F" w:rsidRDefault="00C02981" w:rsidP="0083037F">
            <w:pPr>
              <w:jc w:val="center"/>
              <w:rPr>
                <w:rFonts w:cs="Arial"/>
                <w:szCs w:val="22"/>
              </w:rPr>
            </w:pPr>
            <w:r w:rsidRPr="0083037F">
              <w:rPr>
                <w:rFonts w:cs="Arial"/>
                <w:szCs w:val="22"/>
              </w:rPr>
              <w:t>–</w:t>
            </w:r>
          </w:p>
        </w:tc>
        <w:tc>
          <w:tcPr>
            <w:tcW w:w="6078" w:type="dxa"/>
          </w:tcPr>
          <w:p w14:paraId="09BF3683" w14:textId="77777777" w:rsidR="00C02981" w:rsidRPr="0083037F" w:rsidRDefault="00C02981" w:rsidP="0083037F">
            <w:pPr>
              <w:rPr>
                <w:rFonts w:cs="Arial"/>
                <w:szCs w:val="22"/>
              </w:rPr>
            </w:pPr>
            <w:r w:rsidRPr="0083037F">
              <w:rPr>
                <w:rFonts w:cs="Arial"/>
                <w:szCs w:val="22"/>
              </w:rPr>
              <w:t>Bac Hung Hai irrigation and drainage system</w:t>
            </w:r>
          </w:p>
        </w:tc>
      </w:tr>
      <w:tr w:rsidR="00C02981" w:rsidRPr="009D0AAD" w14:paraId="1A4E0C7C" w14:textId="77777777" w:rsidTr="00C02981">
        <w:tc>
          <w:tcPr>
            <w:tcW w:w="1544" w:type="dxa"/>
          </w:tcPr>
          <w:p w14:paraId="5E99A2C7" w14:textId="77777777" w:rsidR="00C02981" w:rsidRPr="0083037F" w:rsidRDefault="00C02981" w:rsidP="0083037F">
            <w:pPr>
              <w:rPr>
                <w:rFonts w:cs="Arial"/>
                <w:szCs w:val="22"/>
              </w:rPr>
            </w:pPr>
            <w:r w:rsidRPr="0083037F">
              <w:rPr>
                <w:rFonts w:cs="Arial"/>
                <w:szCs w:val="22"/>
              </w:rPr>
              <w:t>BVMT</w:t>
            </w:r>
          </w:p>
        </w:tc>
        <w:tc>
          <w:tcPr>
            <w:tcW w:w="780" w:type="dxa"/>
          </w:tcPr>
          <w:p w14:paraId="47069079" w14:textId="77777777" w:rsidR="00C02981" w:rsidRPr="0083037F" w:rsidRDefault="00C02981" w:rsidP="0083037F">
            <w:pPr>
              <w:jc w:val="center"/>
              <w:rPr>
                <w:rFonts w:cs="Arial"/>
                <w:szCs w:val="22"/>
              </w:rPr>
            </w:pPr>
            <w:r w:rsidRPr="0083037F">
              <w:rPr>
                <w:rFonts w:cs="Arial"/>
                <w:szCs w:val="22"/>
              </w:rPr>
              <w:t>–</w:t>
            </w:r>
          </w:p>
        </w:tc>
        <w:tc>
          <w:tcPr>
            <w:tcW w:w="6078" w:type="dxa"/>
          </w:tcPr>
          <w:p w14:paraId="61E1462D" w14:textId="77777777" w:rsidR="00C02981" w:rsidRPr="0083037F" w:rsidRDefault="00C02981" w:rsidP="0083037F">
            <w:pPr>
              <w:rPr>
                <w:rFonts w:cs="Arial"/>
                <w:szCs w:val="22"/>
              </w:rPr>
            </w:pPr>
            <w:r w:rsidRPr="0083037F">
              <w:rPr>
                <w:rFonts w:cs="Arial"/>
                <w:szCs w:val="22"/>
              </w:rPr>
              <w:t>Environmental protection</w:t>
            </w:r>
          </w:p>
        </w:tc>
      </w:tr>
      <w:tr w:rsidR="00C02981" w:rsidRPr="009D0AAD" w14:paraId="094B56E2" w14:textId="77777777" w:rsidTr="00C02981">
        <w:tc>
          <w:tcPr>
            <w:tcW w:w="1544" w:type="dxa"/>
          </w:tcPr>
          <w:p w14:paraId="3F41A63F" w14:textId="77777777" w:rsidR="00C02981" w:rsidRPr="0083037F" w:rsidRDefault="00C02981" w:rsidP="0083037F">
            <w:pPr>
              <w:rPr>
                <w:rFonts w:cs="Arial"/>
                <w:szCs w:val="22"/>
              </w:rPr>
            </w:pPr>
            <w:r w:rsidRPr="0083037F">
              <w:rPr>
                <w:rFonts w:cs="Arial"/>
                <w:szCs w:val="22"/>
              </w:rPr>
              <w:t>CBOs</w:t>
            </w:r>
          </w:p>
        </w:tc>
        <w:tc>
          <w:tcPr>
            <w:tcW w:w="780" w:type="dxa"/>
          </w:tcPr>
          <w:p w14:paraId="54939760" w14:textId="77777777" w:rsidR="00C02981" w:rsidRPr="0083037F" w:rsidRDefault="00C02981" w:rsidP="0083037F">
            <w:pPr>
              <w:jc w:val="center"/>
              <w:rPr>
                <w:rFonts w:cs="Arial"/>
                <w:szCs w:val="22"/>
              </w:rPr>
            </w:pPr>
            <w:r w:rsidRPr="0083037F">
              <w:rPr>
                <w:rFonts w:cs="Arial"/>
                <w:szCs w:val="22"/>
              </w:rPr>
              <w:t>–</w:t>
            </w:r>
          </w:p>
        </w:tc>
        <w:tc>
          <w:tcPr>
            <w:tcW w:w="6078" w:type="dxa"/>
          </w:tcPr>
          <w:p w14:paraId="3D232B92" w14:textId="77777777" w:rsidR="00C02981" w:rsidRPr="0083037F" w:rsidRDefault="00C02981" w:rsidP="0083037F">
            <w:pPr>
              <w:rPr>
                <w:rFonts w:cs="Arial"/>
                <w:szCs w:val="22"/>
              </w:rPr>
            </w:pPr>
            <w:r w:rsidRPr="0083037F">
              <w:rPr>
                <w:rFonts w:cs="Arial"/>
                <w:szCs w:val="22"/>
              </w:rPr>
              <w:t>Community Based Organizations</w:t>
            </w:r>
          </w:p>
        </w:tc>
      </w:tr>
      <w:tr w:rsidR="00C02981" w:rsidRPr="009D0AAD" w14:paraId="43808FA1" w14:textId="77777777" w:rsidTr="00C02981">
        <w:tc>
          <w:tcPr>
            <w:tcW w:w="1544" w:type="dxa"/>
          </w:tcPr>
          <w:p w14:paraId="2A50E396" w14:textId="77777777" w:rsidR="00C02981" w:rsidRPr="0083037F" w:rsidRDefault="00C02981" w:rsidP="0083037F">
            <w:pPr>
              <w:rPr>
                <w:rFonts w:cs="Arial"/>
                <w:szCs w:val="22"/>
              </w:rPr>
            </w:pPr>
            <w:r w:rsidRPr="0083037F">
              <w:rPr>
                <w:rFonts w:cs="Arial"/>
                <w:szCs w:val="22"/>
              </w:rPr>
              <w:t>CEMP</w:t>
            </w:r>
          </w:p>
        </w:tc>
        <w:tc>
          <w:tcPr>
            <w:tcW w:w="780" w:type="dxa"/>
          </w:tcPr>
          <w:p w14:paraId="7C37AFE7" w14:textId="77777777" w:rsidR="00C02981" w:rsidRPr="0083037F" w:rsidRDefault="00C02981" w:rsidP="0083037F">
            <w:pPr>
              <w:jc w:val="center"/>
              <w:rPr>
                <w:rFonts w:cs="Arial"/>
                <w:szCs w:val="22"/>
              </w:rPr>
            </w:pPr>
            <w:r w:rsidRPr="0083037F">
              <w:rPr>
                <w:rFonts w:cs="Arial"/>
                <w:szCs w:val="22"/>
              </w:rPr>
              <w:t>–</w:t>
            </w:r>
          </w:p>
        </w:tc>
        <w:tc>
          <w:tcPr>
            <w:tcW w:w="6078" w:type="dxa"/>
          </w:tcPr>
          <w:p w14:paraId="7F643CE1" w14:textId="77777777" w:rsidR="00C02981" w:rsidRPr="0083037F" w:rsidRDefault="00C02981" w:rsidP="0083037F">
            <w:pPr>
              <w:rPr>
                <w:rFonts w:cs="Arial"/>
                <w:szCs w:val="22"/>
              </w:rPr>
            </w:pPr>
            <w:r w:rsidRPr="0083037F">
              <w:rPr>
                <w:rFonts w:cs="Arial"/>
                <w:szCs w:val="22"/>
              </w:rPr>
              <w:t>Community Environmental Management Program</w:t>
            </w:r>
          </w:p>
        </w:tc>
      </w:tr>
      <w:tr w:rsidR="00C02981" w:rsidRPr="009D0AAD" w14:paraId="0D458B39" w14:textId="77777777" w:rsidTr="00C02981">
        <w:tc>
          <w:tcPr>
            <w:tcW w:w="1544" w:type="dxa"/>
          </w:tcPr>
          <w:p w14:paraId="3612F220" w14:textId="77777777" w:rsidR="00C02981" w:rsidRPr="0083037F" w:rsidRDefault="00C02981" w:rsidP="0083037F">
            <w:pPr>
              <w:rPr>
                <w:rFonts w:cs="Arial"/>
                <w:szCs w:val="22"/>
              </w:rPr>
            </w:pPr>
            <w:r w:rsidRPr="0083037F">
              <w:rPr>
                <w:rFonts w:cs="Arial"/>
                <w:szCs w:val="22"/>
                <w:lang w:eastAsia="de-DE"/>
              </w:rPr>
              <w:t>CPMU</w:t>
            </w:r>
          </w:p>
        </w:tc>
        <w:tc>
          <w:tcPr>
            <w:tcW w:w="780" w:type="dxa"/>
          </w:tcPr>
          <w:p w14:paraId="0FDF78EA" w14:textId="77777777" w:rsidR="00C02981" w:rsidRPr="0083037F" w:rsidRDefault="00C02981" w:rsidP="0083037F">
            <w:pPr>
              <w:jc w:val="center"/>
              <w:rPr>
                <w:rFonts w:cs="Arial"/>
                <w:szCs w:val="22"/>
              </w:rPr>
            </w:pPr>
            <w:r w:rsidRPr="0083037F">
              <w:rPr>
                <w:rFonts w:cs="Arial"/>
                <w:szCs w:val="22"/>
              </w:rPr>
              <w:t>–</w:t>
            </w:r>
          </w:p>
        </w:tc>
        <w:tc>
          <w:tcPr>
            <w:tcW w:w="6078" w:type="dxa"/>
          </w:tcPr>
          <w:p w14:paraId="0B2E60D5" w14:textId="77777777" w:rsidR="00C02981" w:rsidRPr="0083037F" w:rsidRDefault="00C02981" w:rsidP="0083037F">
            <w:pPr>
              <w:rPr>
                <w:rFonts w:cs="Arial"/>
                <w:szCs w:val="22"/>
              </w:rPr>
            </w:pPr>
            <w:r w:rsidRPr="0083037F">
              <w:rPr>
                <w:rFonts w:cs="Arial"/>
                <w:szCs w:val="22"/>
                <w:lang w:eastAsia="de-DE"/>
              </w:rPr>
              <w:t>Central Project Management Unit</w:t>
            </w:r>
          </w:p>
        </w:tc>
      </w:tr>
      <w:tr w:rsidR="00C02981" w:rsidRPr="009D0AAD" w14:paraId="02A5CC61" w14:textId="77777777" w:rsidTr="00C02981">
        <w:tc>
          <w:tcPr>
            <w:tcW w:w="1544" w:type="dxa"/>
          </w:tcPr>
          <w:p w14:paraId="3FFAB3E4" w14:textId="77777777" w:rsidR="00C02981" w:rsidRPr="0083037F" w:rsidRDefault="00C02981" w:rsidP="0083037F">
            <w:pPr>
              <w:rPr>
                <w:rFonts w:cs="Arial"/>
                <w:szCs w:val="22"/>
                <w:lang w:eastAsia="de-DE"/>
              </w:rPr>
            </w:pPr>
            <w:r w:rsidRPr="0083037F">
              <w:rPr>
                <w:rFonts w:cs="Arial"/>
                <w:szCs w:val="22"/>
                <w:lang w:eastAsia="de-DE"/>
              </w:rPr>
              <w:t>CPO</w:t>
            </w:r>
          </w:p>
        </w:tc>
        <w:tc>
          <w:tcPr>
            <w:tcW w:w="780" w:type="dxa"/>
          </w:tcPr>
          <w:p w14:paraId="0FD415C9" w14:textId="77777777" w:rsidR="00C02981" w:rsidRPr="0083037F" w:rsidRDefault="00C02981" w:rsidP="0083037F">
            <w:pPr>
              <w:jc w:val="center"/>
              <w:rPr>
                <w:rFonts w:cs="Arial"/>
                <w:szCs w:val="22"/>
              </w:rPr>
            </w:pPr>
            <w:r w:rsidRPr="0083037F">
              <w:rPr>
                <w:rFonts w:cs="Arial"/>
                <w:szCs w:val="22"/>
              </w:rPr>
              <w:t>–</w:t>
            </w:r>
          </w:p>
        </w:tc>
        <w:tc>
          <w:tcPr>
            <w:tcW w:w="6078" w:type="dxa"/>
          </w:tcPr>
          <w:p w14:paraId="56547F55" w14:textId="77777777" w:rsidR="00C02981" w:rsidRPr="0083037F" w:rsidRDefault="00C02981" w:rsidP="0083037F">
            <w:pPr>
              <w:rPr>
                <w:rFonts w:cs="Arial"/>
                <w:szCs w:val="22"/>
              </w:rPr>
            </w:pPr>
            <w:r w:rsidRPr="0083037F">
              <w:rPr>
                <w:rFonts w:cs="Arial"/>
                <w:szCs w:val="22"/>
                <w:lang w:eastAsia="de-DE"/>
              </w:rPr>
              <w:t xml:space="preserve">Central Project Office </w:t>
            </w:r>
          </w:p>
        </w:tc>
      </w:tr>
      <w:tr w:rsidR="00C02981" w:rsidRPr="009D0AAD" w14:paraId="403DE918" w14:textId="77777777" w:rsidTr="00C02981">
        <w:tc>
          <w:tcPr>
            <w:tcW w:w="1544" w:type="dxa"/>
          </w:tcPr>
          <w:p w14:paraId="2D9E5951" w14:textId="77777777" w:rsidR="00C02981" w:rsidRPr="0083037F" w:rsidRDefault="00C02981" w:rsidP="0083037F">
            <w:pPr>
              <w:rPr>
                <w:rFonts w:cs="Arial"/>
                <w:szCs w:val="22"/>
                <w:lang w:eastAsia="de-DE"/>
              </w:rPr>
            </w:pPr>
            <w:r w:rsidRPr="0083037F">
              <w:rPr>
                <w:rFonts w:cs="Arial"/>
                <w:szCs w:val="22"/>
              </w:rPr>
              <w:t>EMP</w:t>
            </w:r>
          </w:p>
        </w:tc>
        <w:tc>
          <w:tcPr>
            <w:tcW w:w="780" w:type="dxa"/>
          </w:tcPr>
          <w:p w14:paraId="2ED5351F" w14:textId="77777777" w:rsidR="00C02981" w:rsidRPr="0083037F" w:rsidRDefault="00C02981" w:rsidP="0083037F">
            <w:pPr>
              <w:jc w:val="center"/>
              <w:rPr>
                <w:rFonts w:cs="Arial"/>
                <w:szCs w:val="22"/>
              </w:rPr>
            </w:pPr>
            <w:r w:rsidRPr="0083037F">
              <w:rPr>
                <w:rFonts w:cs="Arial"/>
                <w:szCs w:val="22"/>
              </w:rPr>
              <w:t>–</w:t>
            </w:r>
          </w:p>
        </w:tc>
        <w:tc>
          <w:tcPr>
            <w:tcW w:w="6078" w:type="dxa"/>
          </w:tcPr>
          <w:p w14:paraId="4463B5B0" w14:textId="77777777" w:rsidR="00C02981" w:rsidRPr="0083037F" w:rsidRDefault="00C02981" w:rsidP="0083037F">
            <w:pPr>
              <w:rPr>
                <w:rFonts w:cs="Arial"/>
                <w:szCs w:val="22"/>
              </w:rPr>
            </w:pPr>
            <w:r w:rsidRPr="0083037F">
              <w:rPr>
                <w:rFonts w:cs="Arial"/>
                <w:szCs w:val="22"/>
              </w:rPr>
              <w:t xml:space="preserve">Environmental Management Plan </w:t>
            </w:r>
          </w:p>
        </w:tc>
      </w:tr>
      <w:tr w:rsidR="00C02981" w:rsidRPr="009D0AAD" w14:paraId="3DBC28C5" w14:textId="77777777" w:rsidTr="00C02981">
        <w:tc>
          <w:tcPr>
            <w:tcW w:w="1544" w:type="dxa"/>
          </w:tcPr>
          <w:p w14:paraId="2224147D" w14:textId="77777777" w:rsidR="00C02981" w:rsidRPr="0083037F" w:rsidRDefault="00C02981" w:rsidP="0083037F">
            <w:pPr>
              <w:rPr>
                <w:rFonts w:cs="Arial"/>
                <w:szCs w:val="22"/>
              </w:rPr>
            </w:pPr>
            <w:r w:rsidRPr="0083037F">
              <w:rPr>
                <w:rFonts w:cs="Arial"/>
                <w:szCs w:val="22"/>
              </w:rPr>
              <w:t>GOV</w:t>
            </w:r>
          </w:p>
          <w:p w14:paraId="5D32BFEC" w14:textId="77777777" w:rsidR="00C02981" w:rsidRPr="0083037F" w:rsidRDefault="00C02981" w:rsidP="0083037F">
            <w:pPr>
              <w:rPr>
                <w:rFonts w:cs="Arial"/>
                <w:szCs w:val="22"/>
              </w:rPr>
            </w:pPr>
            <w:r w:rsidRPr="0083037F">
              <w:rPr>
                <w:rFonts w:cs="Arial"/>
                <w:szCs w:val="22"/>
              </w:rPr>
              <w:t>IEMC</w:t>
            </w:r>
          </w:p>
        </w:tc>
        <w:tc>
          <w:tcPr>
            <w:tcW w:w="780" w:type="dxa"/>
          </w:tcPr>
          <w:p w14:paraId="7EF9A9A1" w14:textId="77777777" w:rsidR="00C02981" w:rsidRPr="0083037F" w:rsidRDefault="00C02981" w:rsidP="0083037F">
            <w:pPr>
              <w:jc w:val="center"/>
              <w:rPr>
                <w:rFonts w:cs="Arial"/>
                <w:szCs w:val="22"/>
              </w:rPr>
            </w:pPr>
            <w:r w:rsidRPr="0083037F">
              <w:rPr>
                <w:rFonts w:cs="Arial"/>
                <w:szCs w:val="22"/>
              </w:rPr>
              <w:t>–</w:t>
            </w:r>
          </w:p>
          <w:p w14:paraId="4AED9114" w14:textId="77777777" w:rsidR="00C02981" w:rsidRPr="0083037F" w:rsidRDefault="00C02981" w:rsidP="0083037F">
            <w:pPr>
              <w:jc w:val="center"/>
              <w:rPr>
                <w:rFonts w:cs="Arial"/>
                <w:szCs w:val="22"/>
              </w:rPr>
            </w:pPr>
            <w:r w:rsidRPr="0083037F">
              <w:rPr>
                <w:rFonts w:cs="Arial"/>
                <w:szCs w:val="22"/>
              </w:rPr>
              <w:t>–</w:t>
            </w:r>
          </w:p>
        </w:tc>
        <w:tc>
          <w:tcPr>
            <w:tcW w:w="6078" w:type="dxa"/>
          </w:tcPr>
          <w:p w14:paraId="16E39565" w14:textId="77777777" w:rsidR="00C02981" w:rsidRPr="0083037F" w:rsidRDefault="00C02981" w:rsidP="0083037F">
            <w:pPr>
              <w:rPr>
                <w:rFonts w:cs="Arial"/>
                <w:szCs w:val="22"/>
              </w:rPr>
            </w:pPr>
            <w:r w:rsidRPr="0083037F">
              <w:rPr>
                <w:rFonts w:cs="Arial"/>
                <w:szCs w:val="22"/>
              </w:rPr>
              <w:t>Government</w:t>
            </w:r>
          </w:p>
          <w:p w14:paraId="33E6F119" w14:textId="77777777" w:rsidR="00C02981" w:rsidRPr="0083037F" w:rsidRDefault="00C02981" w:rsidP="0083037F">
            <w:pPr>
              <w:rPr>
                <w:rFonts w:cs="Arial"/>
                <w:szCs w:val="22"/>
              </w:rPr>
            </w:pPr>
            <w:r w:rsidRPr="0083037F">
              <w:rPr>
                <w:rFonts w:cs="Arial"/>
                <w:szCs w:val="22"/>
              </w:rPr>
              <w:t xml:space="preserve">Independent Environmental Monitoring Consultant </w:t>
            </w:r>
          </w:p>
        </w:tc>
      </w:tr>
      <w:tr w:rsidR="00C02981" w:rsidRPr="009D0AAD" w14:paraId="09941057" w14:textId="77777777" w:rsidTr="00C02981">
        <w:tc>
          <w:tcPr>
            <w:tcW w:w="1544" w:type="dxa"/>
          </w:tcPr>
          <w:p w14:paraId="7674DB7D" w14:textId="77777777" w:rsidR="00C02981" w:rsidRPr="0083037F" w:rsidRDefault="00C02981" w:rsidP="0083037F">
            <w:pPr>
              <w:rPr>
                <w:rFonts w:cs="Arial"/>
                <w:szCs w:val="22"/>
              </w:rPr>
            </w:pPr>
            <w:r w:rsidRPr="0083037F">
              <w:rPr>
                <w:rFonts w:cs="Arial"/>
                <w:szCs w:val="22"/>
              </w:rPr>
              <w:t>M&amp;E</w:t>
            </w:r>
          </w:p>
        </w:tc>
        <w:tc>
          <w:tcPr>
            <w:tcW w:w="780" w:type="dxa"/>
          </w:tcPr>
          <w:p w14:paraId="7C154703" w14:textId="77777777" w:rsidR="00C02981" w:rsidRPr="0083037F" w:rsidRDefault="00C02981" w:rsidP="0083037F">
            <w:pPr>
              <w:jc w:val="center"/>
              <w:rPr>
                <w:rFonts w:cs="Arial"/>
                <w:szCs w:val="22"/>
              </w:rPr>
            </w:pPr>
            <w:r w:rsidRPr="0083037F">
              <w:rPr>
                <w:rFonts w:cs="Arial"/>
                <w:szCs w:val="22"/>
              </w:rPr>
              <w:t>–</w:t>
            </w:r>
          </w:p>
        </w:tc>
        <w:tc>
          <w:tcPr>
            <w:tcW w:w="6078" w:type="dxa"/>
          </w:tcPr>
          <w:p w14:paraId="575240FD" w14:textId="77777777" w:rsidR="00C02981" w:rsidRPr="0083037F" w:rsidRDefault="00C02981" w:rsidP="0083037F">
            <w:pPr>
              <w:rPr>
                <w:rFonts w:cs="Arial"/>
                <w:szCs w:val="22"/>
              </w:rPr>
            </w:pPr>
            <w:r w:rsidRPr="0083037F">
              <w:rPr>
                <w:rFonts w:cs="Arial"/>
                <w:szCs w:val="22"/>
              </w:rPr>
              <w:t>Monitor and Evaluation</w:t>
            </w:r>
          </w:p>
        </w:tc>
      </w:tr>
      <w:tr w:rsidR="00C02981" w:rsidRPr="009D0AAD" w14:paraId="313AF471" w14:textId="77777777" w:rsidTr="00C02981">
        <w:tc>
          <w:tcPr>
            <w:tcW w:w="1544" w:type="dxa"/>
          </w:tcPr>
          <w:p w14:paraId="104398B3" w14:textId="77777777" w:rsidR="00C02981" w:rsidRPr="0083037F" w:rsidRDefault="00C02981" w:rsidP="00D5424B">
            <w:pPr>
              <w:rPr>
                <w:rFonts w:cs="Arial"/>
                <w:szCs w:val="22"/>
              </w:rPr>
            </w:pPr>
            <w:r w:rsidRPr="0083037F">
              <w:rPr>
                <w:rFonts w:cs="Arial"/>
                <w:szCs w:val="22"/>
                <w:lang w:eastAsia="de-DE"/>
              </w:rPr>
              <w:t>PPMU</w:t>
            </w:r>
            <w:r w:rsidRPr="0083037F">
              <w:rPr>
                <w:rFonts w:cs="Arial"/>
                <w:szCs w:val="22"/>
                <w:lang w:eastAsia="de-DE"/>
              </w:rPr>
              <w:tab/>
            </w:r>
          </w:p>
        </w:tc>
        <w:tc>
          <w:tcPr>
            <w:tcW w:w="780" w:type="dxa"/>
          </w:tcPr>
          <w:p w14:paraId="0C45BC42" w14:textId="77777777" w:rsidR="00C02981" w:rsidRPr="0083037F" w:rsidRDefault="00C02981" w:rsidP="00D5424B">
            <w:pPr>
              <w:jc w:val="center"/>
              <w:rPr>
                <w:rFonts w:cs="Arial"/>
                <w:szCs w:val="22"/>
              </w:rPr>
            </w:pPr>
            <w:r w:rsidRPr="0083037F">
              <w:rPr>
                <w:rFonts w:cs="Arial"/>
                <w:szCs w:val="22"/>
              </w:rPr>
              <w:t>–</w:t>
            </w:r>
          </w:p>
        </w:tc>
        <w:tc>
          <w:tcPr>
            <w:tcW w:w="6078" w:type="dxa"/>
          </w:tcPr>
          <w:p w14:paraId="6A53F06A" w14:textId="77777777" w:rsidR="00C02981" w:rsidRPr="0083037F" w:rsidRDefault="00C02981" w:rsidP="00D5424B">
            <w:pPr>
              <w:rPr>
                <w:rFonts w:cs="Arial"/>
                <w:szCs w:val="22"/>
              </w:rPr>
            </w:pPr>
            <w:r w:rsidRPr="0083037F">
              <w:rPr>
                <w:rFonts w:cs="Arial"/>
                <w:szCs w:val="22"/>
                <w:lang w:eastAsia="de-DE"/>
              </w:rPr>
              <w:t>Provincial Project management Unit</w:t>
            </w:r>
          </w:p>
        </w:tc>
      </w:tr>
      <w:tr w:rsidR="00C02981" w:rsidRPr="009D0AAD" w14:paraId="6201EE35" w14:textId="77777777" w:rsidTr="00C02981">
        <w:tc>
          <w:tcPr>
            <w:tcW w:w="1544" w:type="dxa"/>
          </w:tcPr>
          <w:p w14:paraId="3DC0560A" w14:textId="77777777" w:rsidR="00C02981" w:rsidRPr="0083037F" w:rsidRDefault="00C02981" w:rsidP="0083037F">
            <w:pPr>
              <w:rPr>
                <w:rFonts w:cs="Arial"/>
                <w:szCs w:val="22"/>
                <w:lang w:eastAsia="de-DE"/>
              </w:rPr>
            </w:pPr>
            <w:r w:rsidRPr="0083037F">
              <w:rPr>
                <w:rFonts w:cs="Arial"/>
                <w:szCs w:val="22"/>
              </w:rPr>
              <w:t>PRA</w:t>
            </w:r>
          </w:p>
        </w:tc>
        <w:tc>
          <w:tcPr>
            <w:tcW w:w="780" w:type="dxa"/>
          </w:tcPr>
          <w:p w14:paraId="16B17FF2" w14:textId="77777777" w:rsidR="00C02981" w:rsidRPr="0083037F" w:rsidRDefault="00C02981" w:rsidP="0083037F">
            <w:pPr>
              <w:jc w:val="center"/>
              <w:rPr>
                <w:rFonts w:cs="Arial"/>
                <w:szCs w:val="22"/>
              </w:rPr>
            </w:pPr>
            <w:r w:rsidRPr="0083037F">
              <w:rPr>
                <w:rFonts w:cs="Arial"/>
                <w:szCs w:val="22"/>
              </w:rPr>
              <w:t>–</w:t>
            </w:r>
          </w:p>
        </w:tc>
        <w:tc>
          <w:tcPr>
            <w:tcW w:w="6078" w:type="dxa"/>
          </w:tcPr>
          <w:p w14:paraId="3286373D" w14:textId="77777777" w:rsidR="00C02981" w:rsidRPr="0083037F" w:rsidRDefault="00C02981" w:rsidP="0083037F">
            <w:pPr>
              <w:rPr>
                <w:rFonts w:cs="Arial"/>
                <w:szCs w:val="22"/>
              </w:rPr>
            </w:pPr>
            <w:r w:rsidRPr="0083037F">
              <w:rPr>
                <w:rFonts w:cs="Arial"/>
                <w:szCs w:val="22"/>
              </w:rPr>
              <w:t>Public Relative Assessment</w:t>
            </w:r>
          </w:p>
        </w:tc>
      </w:tr>
      <w:tr w:rsidR="00C02981" w:rsidRPr="009D0AAD" w14:paraId="54A95282" w14:textId="77777777" w:rsidTr="00C02981">
        <w:tc>
          <w:tcPr>
            <w:tcW w:w="1544" w:type="dxa"/>
          </w:tcPr>
          <w:p w14:paraId="7F1C594B" w14:textId="77777777" w:rsidR="00C02981" w:rsidRPr="0083037F" w:rsidRDefault="00C02981" w:rsidP="0083037F">
            <w:pPr>
              <w:rPr>
                <w:rFonts w:cs="Arial"/>
                <w:szCs w:val="22"/>
              </w:rPr>
            </w:pPr>
            <w:r w:rsidRPr="0083037F">
              <w:rPr>
                <w:rFonts w:cs="Arial"/>
                <w:szCs w:val="22"/>
              </w:rPr>
              <w:t>QLMT</w:t>
            </w:r>
          </w:p>
        </w:tc>
        <w:tc>
          <w:tcPr>
            <w:tcW w:w="780" w:type="dxa"/>
          </w:tcPr>
          <w:p w14:paraId="7D9A7D9D" w14:textId="77777777" w:rsidR="00C02981" w:rsidRPr="0083037F" w:rsidRDefault="00C02981" w:rsidP="0083037F">
            <w:pPr>
              <w:jc w:val="center"/>
              <w:rPr>
                <w:rFonts w:cs="Arial"/>
                <w:szCs w:val="22"/>
              </w:rPr>
            </w:pPr>
            <w:r w:rsidRPr="0083037F">
              <w:rPr>
                <w:rFonts w:cs="Arial"/>
                <w:szCs w:val="22"/>
              </w:rPr>
              <w:t>–</w:t>
            </w:r>
          </w:p>
        </w:tc>
        <w:tc>
          <w:tcPr>
            <w:tcW w:w="6078" w:type="dxa"/>
          </w:tcPr>
          <w:p w14:paraId="2AD1FB7A" w14:textId="77777777" w:rsidR="00C02981" w:rsidRPr="0083037F" w:rsidRDefault="00C02981" w:rsidP="0083037F">
            <w:pPr>
              <w:rPr>
                <w:rFonts w:cs="Arial"/>
                <w:szCs w:val="22"/>
              </w:rPr>
            </w:pPr>
            <w:r w:rsidRPr="0083037F">
              <w:rPr>
                <w:rFonts w:cs="Arial"/>
                <w:szCs w:val="22"/>
              </w:rPr>
              <w:t xml:space="preserve">Environmental management </w:t>
            </w:r>
          </w:p>
        </w:tc>
      </w:tr>
      <w:tr w:rsidR="00C02981" w:rsidRPr="009D0AAD" w14:paraId="672914C2" w14:textId="77777777" w:rsidTr="00C02981">
        <w:tc>
          <w:tcPr>
            <w:tcW w:w="1544" w:type="dxa"/>
          </w:tcPr>
          <w:p w14:paraId="7ECF213C" w14:textId="77777777" w:rsidR="00C02981" w:rsidRPr="0083037F" w:rsidRDefault="00C02981" w:rsidP="0083037F">
            <w:pPr>
              <w:rPr>
                <w:rFonts w:cs="Arial"/>
                <w:szCs w:val="22"/>
              </w:rPr>
            </w:pPr>
            <w:r w:rsidRPr="0083037F">
              <w:rPr>
                <w:rFonts w:cs="Arial"/>
                <w:szCs w:val="22"/>
              </w:rPr>
              <w:t>SEMP</w:t>
            </w:r>
          </w:p>
        </w:tc>
        <w:tc>
          <w:tcPr>
            <w:tcW w:w="780" w:type="dxa"/>
          </w:tcPr>
          <w:p w14:paraId="6B3AFD18" w14:textId="77777777" w:rsidR="00C02981" w:rsidRPr="0083037F" w:rsidRDefault="00C02981" w:rsidP="0083037F">
            <w:pPr>
              <w:jc w:val="center"/>
              <w:rPr>
                <w:rFonts w:cs="Arial"/>
                <w:szCs w:val="22"/>
              </w:rPr>
            </w:pPr>
            <w:r w:rsidRPr="0083037F">
              <w:rPr>
                <w:rFonts w:cs="Arial"/>
                <w:szCs w:val="22"/>
              </w:rPr>
              <w:t>–</w:t>
            </w:r>
          </w:p>
        </w:tc>
        <w:tc>
          <w:tcPr>
            <w:tcW w:w="6078" w:type="dxa"/>
          </w:tcPr>
          <w:p w14:paraId="510C7D20" w14:textId="77777777" w:rsidR="00C02981" w:rsidRPr="0083037F" w:rsidRDefault="00C02981" w:rsidP="0083037F">
            <w:pPr>
              <w:rPr>
                <w:rFonts w:cs="Arial"/>
                <w:szCs w:val="22"/>
              </w:rPr>
            </w:pPr>
            <w:r w:rsidRPr="0083037F">
              <w:rPr>
                <w:rFonts w:cs="Arial"/>
                <w:szCs w:val="22"/>
              </w:rPr>
              <w:t>Site Environmental Management Program</w:t>
            </w:r>
          </w:p>
        </w:tc>
      </w:tr>
      <w:tr w:rsidR="00C02981" w:rsidRPr="009D0AAD" w14:paraId="3CD1A9D9" w14:textId="77777777" w:rsidTr="00C02981">
        <w:tc>
          <w:tcPr>
            <w:tcW w:w="1544" w:type="dxa"/>
          </w:tcPr>
          <w:p w14:paraId="2E0E320A" w14:textId="77777777" w:rsidR="00C02981" w:rsidRPr="0083037F" w:rsidRDefault="00C02981" w:rsidP="0083037F">
            <w:pPr>
              <w:rPr>
                <w:rFonts w:cs="Arial"/>
                <w:szCs w:val="22"/>
              </w:rPr>
            </w:pPr>
            <w:r w:rsidRPr="0083037F">
              <w:rPr>
                <w:rFonts w:cs="Arial"/>
                <w:szCs w:val="22"/>
              </w:rPr>
              <w:t>TN&amp;MT</w:t>
            </w:r>
          </w:p>
        </w:tc>
        <w:tc>
          <w:tcPr>
            <w:tcW w:w="780" w:type="dxa"/>
          </w:tcPr>
          <w:p w14:paraId="71A2821F" w14:textId="77777777" w:rsidR="00C02981" w:rsidRPr="0083037F" w:rsidRDefault="00C02981" w:rsidP="0083037F">
            <w:pPr>
              <w:jc w:val="center"/>
              <w:rPr>
                <w:rFonts w:cs="Arial"/>
                <w:szCs w:val="22"/>
              </w:rPr>
            </w:pPr>
            <w:r w:rsidRPr="0083037F">
              <w:rPr>
                <w:rFonts w:cs="Arial"/>
                <w:szCs w:val="22"/>
              </w:rPr>
              <w:t>–</w:t>
            </w:r>
          </w:p>
        </w:tc>
        <w:tc>
          <w:tcPr>
            <w:tcW w:w="6078" w:type="dxa"/>
          </w:tcPr>
          <w:p w14:paraId="0266CCF6" w14:textId="77777777" w:rsidR="00C02981" w:rsidRPr="0083037F" w:rsidRDefault="00C02981" w:rsidP="0083037F">
            <w:pPr>
              <w:rPr>
                <w:rFonts w:cs="Arial"/>
                <w:szCs w:val="22"/>
              </w:rPr>
            </w:pPr>
            <w:r w:rsidRPr="0083037F">
              <w:rPr>
                <w:rFonts w:cs="Arial"/>
                <w:szCs w:val="22"/>
              </w:rPr>
              <w:t>Resources and environment</w:t>
            </w:r>
          </w:p>
        </w:tc>
      </w:tr>
      <w:tr w:rsidR="00C02981" w:rsidRPr="009D0AAD" w14:paraId="205CA8B8" w14:textId="77777777" w:rsidTr="00C02981">
        <w:tc>
          <w:tcPr>
            <w:tcW w:w="1544" w:type="dxa"/>
          </w:tcPr>
          <w:p w14:paraId="526DB151" w14:textId="77777777" w:rsidR="00C02981" w:rsidRPr="0083037F" w:rsidRDefault="00C02981" w:rsidP="0083037F">
            <w:pPr>
              <w:rPr>
                <w:rFonts w:cs="Arial"/>
                <w:szCs w:val="22"/>
              </w:rPr>
            </w:pPr>
            <w:r w:rsidRPr="0083037F">
              <w:rPr>
                <w:rFonts w:cs="Arial"/>
                <w:szCs w:val="22"/>
              </w:rPr>
              <w:t>TOR</w:t>
            </w:r>
          </w:p>
        </w:tc>
        <w:tc>
          <w:tcPr>
            <w:tcW w:w="780" w:type="dxa"/>
          </w:tcPr>
          <w:p w14:paraId="553845D8" w14:textId="77777777" w:rsidR="00C02981" w:rsidRPr="0083037F" w:rsidRDefault="00C02981" w:rsidP="0083037F">
            <w:pPr>
              <w:jc w:val="center"/>
              <w:rPr>
                <w:rFonts w:cs="Arial"/>
                <w:szCs w:val="22"/>
              </w:rPr>
            </w:pPr>
            <w:r w:rsidRPr="0083037F">
              <w:rPr>
                <w:rFonts w:cs="Arial"/>
                <w:szCs w:val="22"/>
              </w:rPr>
              <w:t>–</w:t>
            </w:r>
          </w:p>
        </w:tc>
        <w:tc>
          <w:tcPr>
            <w:tcW w:w="6078" w:type="dxa"/>
          </w:tcPr>
          <w:p w14:paraId="6ADC4C01" w14:textId="77777777" w:rsidR="00C02981" w:rsidRPr="0083037F" w:rsidRDefault="00C02981" w:rsidP="0083037F">
            <w:pPr>
              <w:rPr>
                <w:rFonts w:cs="Arial"/>
                <w:szCs w:val="22"/>
              </w:rPr>
            </w:pPr>
            <w:r w:rsidRPr="0083037F">
              <w:rPr>
                <w:rFonts w:cs="Arial"/>
                <w:szCs w:val="22"/>
              </w:rPr>
              <w:t>Terms of references</w:t>
            </w:r>
          </w:p>
        </w:tc>
      </w:tr>
      <w:tr w:rsidR="00C02981" w:rsidRPr="009D0AAD" w14:paraId="22353FC6" w14:textId="77777777" w:rsidTr="00C02981">
        <w:tc>
          <w:tcPr>
            <w:tcW w:w="1544" w:type="dxa"/>
          </w:tcPr>
          <w:p w14:paraId="1DC152F8" w14:textId="77777777" w:rsidR="00C02981" w:rsidRPr="0083037F" w:rsidRDefault="00C02981" w:rsidP="0083037F">
            <w:pPr>
              <w:rPr>
                <w:rFonts w:cs="Arial"/>
                <w:szCs w:val="22"/>
                <w:lang w:eastAsia="de-DE"/>
              </w:rPr>
            </w:pPr>
            <w:r w:rsidRPr="0083037F">
              <w:rPr>
                <w:rFonts w:cs="Arial"/>
                <w:szCs w:val="22"/>
                <w:lang w:eastAsia="de-DE"/>
              </w:rPr>
              <w:t>TVGS</w:t>
            </w:r>
          </w:p>
        </w:tc>
        <w:tc>
          <w:tcPr>
            <w:tcW w:w="780" w:type="dxa"/>
          </w:tcPr>
          <w:p w14:paraId="1C98A972" w14:textId="77777777" w:rsidR="00C02981" w:rsidRPr="0083037F" w:rsidRDefault="00C02981" w:rsidP="0083037F">
            <w:pPr>
              <w:jc w:val="center"/>
              <w:rPr>
                <w:rFonts w:cs="Arial"/>
                <w:szCs w:val="22"/>
              </w:rPr>
            </w:pPr>
            <w:r w:rsidRPr="0083037F">
              <w:rPr>
                <w:rFonts w:cs="Arial"/>
                <w:szCs w:val="22"/>
              </w:rPr>
              <w:t>–</w:t>
            </w:r>
          </w:p>
        </w:tc>
        <w:tc>
          <w:tcPr>
            <w:tcW w:w="6078" w:type="dxa"/>
          </w:tcPr>
          <w:p w14:paraId="27A93A7B" w14:textId="77777777" w:rsidR="00C02981" w:rsidRPr="0083037F" w:rsidRDefault="00C02981" w:rsidP="0083037F">
            <w:pPr>
              <w:rPr>
                <w:rFonts w:cs="Arial"/>
                <w:szCs w:val="22"/>
              </w:rPr>
            </w:pPr>
            <w:r w:rsidRPr="0083037F">
              <w:rPr>
                <w:rFonts w:cs="Arial"/>
                <w:szCs w:val="22"/>
                <w:lang w:eastAsia="de-DE"/>
              </w:rPr>
              <w:t>Monitoring consultant</w:t>
            </w:r>
          </w:p>
        </w:tc>
      </w:tr>
      <w:tr w:rsidR="00C02981" w:rsidRPr="009D0AAD" w14:paraId="6AC2C970" w14:textId="77777777" w:rsidTr="00C02981">
        <w:tc>
          <w:tcPr>
            <w:tcW w:w="1544" w:type="dxa"/>
          </w:tcPr>
          <w:p w14:paraId="6FDC6685" w14:textId="77777777" w:rsidR="00C02981" w:rsidRPr="0083037F" w:rsidRDefault="00C02981" w:rsidP="0083037F">
            <w:pPr>
              <w:rPr>
                <w:rFonts w:cs="Arial"/>
                <w:szCs w:val="22"/>
              </w:rPr>
            </w:pPr>
            <w:r w:rsidRPr="0083037F">
              <w:rPr>
                <w:rFonts w:cs="Arial"/>
                <w:szCs w:val="22"/>
              </w:rPr>
              <w:t>DONRE</w:t>
            </w:r>
          </w:p>
        </w:tc>
        <w:tc>
          <w:tcPr>
            <w:tcW w:w="780" w:type="dxa"/>
          </w:tcPr>
          <w:p w14:paraId="7555E31D" w14:textId="77777777" w:rsidR="00C02981" w:rsidRPr="0083037F" w:rsidRDefault="00C02981" w:rsidP="0083037F">
            <w:pPr>
              <w:jc w:val="center"/>
              <w:rPr>
                <w:rFonts w:cs="Arial"/>
                <w:szCs w:val="22"/>
              </w:rPr>
            </w:pPr>
            <w:r w:rsidRPr="0083037F">
              <w:rPr>
                <w:rFonts w:cs="Arial"/>
                <w:szCs w:val="22"/>
              </w:rPr>
              <w:t>–</w:t>
            </w:r>
          </w:p>
        </w:tc>
        <w:tc>
          <w:tcPr>
            <w:tcW w:w="6078" w:type="dxa"/>
          </w:tcPr>
          <w:p w14:paraId="7AF6D7D4" w14:textId="77777777" w:rsidR="00C02981" w:rsidRPr="0083037F" w:rsidRDefault="00C02981" w:rsidP="0083037F">
            <w:pPr>
              <w:rPr>
                <w:rFonts w:cs="Arial"/>
                <w:szCs w:val="22"/>
              </w:rPr>
            </w:pPr>
            <w:r w:rsidRPr="0083037F">
              <w:rPr>
                <w:rFonts w:cs="Arial"/>
                <w:szCs w:val="22"/>
              </w:rPr>
              <w:t>Department of Natural Resources and Environment</w:t>
            </w:r>
          </w:p>
        </w:tc>
      </w:tr>
      <w:tr w:rsidR="00C02981" w:rsidRPr="009D0AAD" w14:paraId="38F07485" w14:textId="77777777" w:rsidTr="00C02981">
        <w:tc>
          <w:tcPr>
            <w:tcW w:w="1544" w:type="dxa"/>
          </w:tcPr>
          <w:p w14:paraId="4DB6BD68" w14:textId="77777777" w:rsidR="00C02981" w:rsidRPr="0083037F" w:rsidRDefault="00C02981" w:rsidP="0083037F">
            <w:pPr>
              <w:rPr>
                <w:rFonts w:cs="Arial"/>
                <w:szCs w:val="22"/>
              </w:rPr>
            </w:pPr>
            <w:r w:rsidRPr="0083037F">
              <w:rPr>
                <w:rFonts w:cs="Arial"/>
                <w:szCs w:val="22"/>
              </w:rPr>
              <w:t>IEE</w:t>
            </w:r>
          </w:p>
        </w:tc>
        <w:tc>
          <w:tcPr>
            <w:tcW w:w="780" w:type="dxa"/>
          </w:tcPr>
          <w:p w14:paraId="768D11F3" w14:textId="77777777" w:rsidR="00C02981" w:rsidRPr="0083037F" w:rsidRDefault="00C02981" w:rsidP="0083037F">
            <w:pPr>
              <w:jc w:val="center"/>
              <w:rPr>
                <w:rFonts w:cs="Arial"/>
                <w:szCs w:val="22"/>
              </w:rPr>
            </w:pPr>
            <w:r w:rsidRPr="0083037F">
              <w:rPr>
                <w:rFonts w:cs="Arial"/>
                <w:szCs w:val="22"/>
              </w:rPr>
              <w:t>–</w:t>
            </w:r>
          </w:p>
        </w:tc>
        <w:tc>
          <w:tcPr>
            <w:tcW w:w="6078" w:type="dxa"/>
          </w:tcPr>
          <w:p w14:paraId="1CF688F2" w14:textId="77777777" w:rsidR="00C02981" w:rsidRPr="0083037F" w:rsidRDefault="00C02981" w:rsidP="0083037F">
            <w:pPr>
              <w:rPr>
                <w:rFonts w:cs="Arial"/>
                <w:szCs w:val="22"/>
              </w:rPr>
            </w:pPr>
            <w:r w:rsidRPr="0083037F">
              <w:rPr>
                <w:rFonts w:cs="Arial"/>
                <w:szCs w:val="22"/>
              </w:rPr>
              <w:t>Initial Environmental Examination</w:t>
            </w:r>
          </w:p>
        </w:tc>
      </w:tr>
      <w:tr w:rsidR="00C02981" w:rsidRPr="009D0AAD" w14:paraId="1EA38945" w14:textId="77777777" w:rsidTr="00C02981">
        <w:tc>
          <w:tcPr>
            <w:tcW w:w="1544" w:type="dxa"/>
          </w:tcPr>
          <w:p w14:paraId="7BB2EC87" w14:textId="77777777" w:rsidR="00C02981" w:rsidRPr="0083037F" w:rsidRDefault="00C02981" w:rsidP="0083037F">
            <w:pPr>
              <w:rPr>
                <w:rFonts w:cs="Arial"/>
                <w:szCs w:val="22"/>
              </w:rPr>
            </w:pPr>
            <w:r w:rsidRPr="0083037F">
              <w:rPr>
                <w:rFonts w:cs="Arial"/>
                <w:szCs w:val="22"/>
              </w:rPr>
              <w:t>PMU</w:t>
            </w:r>
          </w:p>
        </w:tc>
        <w:tc>
          <w:tcPr>
            <w:tcW w:w="780" w:type="dxa"/>
          </w:tcPr>
          <w:p w14:paraId="1A28EB8F" w14:textId="77777777" w:rsidR="00C02981" w:rsidRPr="0083037F" w:rsidRDefault="00C02981" w:rsidP="0083037F">
            <w:pPr>
              <w:jc w:val="center"/>
              <w:rPr>
                <w:rFonts w:cs="Arial"/>
                <w:szCs w:val="22"/>
              </w:rPr>
            </w:pPr>
            <w:r w:rsidRPr="0083037F">
              <w:rPr>
                <w:rFonts w:cs="Arial"/>
                <w:szCs w:val="22"/>
              </w:rPr>
              <w:t>–</w:t>
            </w:r>
          </w:p>
        </w:tc>
        <w:tc>
          <w:tcPr>
            <w:tcW w:w="6078" w:type="dxa"/>
          </w:tcPr>
          <w:p w14:paraId="2EE191CF" w14:textId="77777777" w:rsidR="00C02981" w:rsidRPr="0083037F" w:rsidRDefault="00C02981" w:rsidP="0083037F">
            <w:pPr>
              <w:rPr>
                <w:rFonts w:cs="Arial"/>
                <w:szCs w:val="22"/>
              </w:rPr>
            </w:pPr>
            <w:r w:rsidRPr="0083037F">
              <w:rPr>
                <w:rFonts w:cs="Arial"/>
                <w:szCs w:val="22"/>
              </w:rPr>
              <w:t>Project Management Unit</w:t>
            </w:r>
          </w:p>
        </w:tc>
      </w:tr>
      <w:tr w:rsidR="00C02981" w:rsidRPr="009D0AAD" w14:paraId="72329F36" w14:textId="77777777" w:rsidTr="00C02981">
        <w:tc>
          <w:tcPr>
            <w:tcW w:w="1544" w:type="dxa"/>
          </w:tcPr>
          <w:p w14:paraId="02D5D218" w14:textId="77777777" w:rsidR="00C02981" w:rsidRPr="0083037F" w:rsidRDefault="00C02981" w:rsidP="0083037F">
            <w:pPr>
              <w:rPr>
                <w:rFonts w:cs="Arial"/>
                <w:szCs w:val="22"/>
              </w:rPr>
            </w:pPr>
            <w:r w:rsidRPr="0083037F">
              <w:rPr>
                <w:rFonts w:cs="Arial"/>
                <w:szCs w:val="22"/>
              </w:rPr>
              <w:t>QCVN</w:t>
            </w:r>
          </w:p>
        </w:tc>
        <w:tc>
          <w:tcPr>
            <w:tcW w:w="780" w:type="dxa"/>
          </w:tcPr>
          <w:p w14:paraId="5FE994C5" w14:textId="77777777" w:rsidR="00C02981" w:rsidRPr="0083037F" w:rsidRDefault="00C02981" w:rsidP="0083037F">
            <w:pPr>
              <w:jc w:val="center"/>
              <w:rPr>
                <w:rFonts w:cs="Arial"/>
                <w:szCs w:val="22"/>
              </w:rPr>
            </w:pPr>
            <w:r w:rsidRPr="0083037F">
              <w:rPr>
                <w:rFonts w:cs="Arial"/>
                <w:szCs w:val="22"/>
              </w:rPr>
              <w:t>–</w:t>
            </w:r>
          </w:p>
        </w:tc>
        <w:tc>
          <w:tcPr>
            <w:tcW w:w="6078" w:type="dxa"/>
          </w:tcPr>
          <w:p w14:paraId="1EFD304C" w14:textId="77777777" w:rsidR="00C02981" w:rsidRPr="0083037F" w:rsidRDefault="00C02981" w:rsidP="0083037F">
            <w:pPr>
              <w:rPr>
                <w:rFonts w:cs="Arial"/>
                <w:szCs w:val="22"/>
              </w:rPr>
            </w:pPr>
            <w:r w:rsidRPr="0083037F">
              <w:rPr>
                <w:rFonts w:cs="Arial"/>
                <w:szCs w:val="22"/>
              </w:rPr>
              <w:t>Vietnam National Environmental Standards</w:t>
            </w:r>
          </w:p>
        </w:tc>
      </w:tr>
    </w:tbl>
    <w:p w14:paraId="1B12BF06" w14:textId="77777777" w:rsidR="00C02981" w:rsidRPr="0083037F" w:rsidRDefault="00C02981" w:rsidP="0083037F">
      <w:pPr>
        <w:rPr>
          <w:rFonts w:cs="Arial"/>
          <w:szCs w:val="22"/>
        </w:rPr>
      </w:pPr>
    </w:p>
    <w:p w14:paraId="39370BF1" w14:textId="77777777" w:rsidR="00C02981" w:rsidRPr="0083037F" w:rsidRDefault="00C02981" w:rsidP="0083037F">
      <w:pPr>
        <w:jc w:val="left"/>
        <w:rPr>
          <w:rFonts w:cs="Arial"/>
          <w:szCs w:val="22"/>
        </w:rPr>
      </w:pPr>
      <w:r w:rsidRPr="0083037F">
        <w:rPr>
          <w:rFonts w:cs="Arial"/>
          <w:szCs w:val="22"/>
        </w:rPr>
        <w:br w:type="page"/>
      </w:r>
    </w:p>
    <w:p w14:paraId="0FD1F053" w14:textId="1DF1B889" w:rsidR="00C02981" w:rsidRPr="0083037F" w:rsidRDefault="00C02981" w:rsidP="00C02981">
      <w:pPr>
        <w:spacing w:line="360" w:lineRule="auto"/>
        <w:jc w:val="center"/>
        <w:outlineLvl w:val="0"/>
        <w:rPr>
          <w:rFonts w:cs="Arial"/>
          <w:noProof/>
          <w:szCs w:val="22"/>
        </w:rPr>
      </w:pPr>
      <w:bookmarkStart w:id="6" w:name="_Toc66432618"/>
      <w:bookmarkStart w:id="7" w:name="_Toc66956769"/>
      <w:bookmarkStart w:id="8" w:name="_Toc66957002"/>
      <w:r w:rsidRPr="0083037F">
        <w:rPr>
          <w:rFonts w:cs="Arial"/>
          <w:b/>
          <w:noProof/>
          <w:szCs w:val="22"/>
        </w:rPr>
        <w:lastRenderedPageBreak/>
        <w:t>WEIGHTS AND MEASURES</w:t>
      </w:r>
      <w:bookmarkEnd w:id="6"/>
      <w:bookmarkEnd w:id="7"/>
      <w:bookmarkEnd w:id="8"/>
    </w:p>
    <w:p w14:paraId="03FD567B" w14:textId="77777777" w:rsidR="00C02981" w:rsidRPr="0083037F" w:rsidRDefault="00C02981" w:rsidP="00C02981">
      <w:pPr>
        <w:spacing w:line="360" w:lineRule="auto"/>
        <w:rPr>
          <w:rFonts w:cs="Arial"/>
          <w:noProof/>
          <w:szCs w:val="22"/>
        </w:rPr>
      </w:pPr>
    </w:p>
    <w:tbl>
      <w:tblPr>
        <w:tblW w:w="9468" w:type="dxa"/>
        <w:tblLayout w:type="fixed"/>
        <w:tblLook w:val="0000" w:firstRow="0" w:lastRow="0" w:firstColumn="0" w:lastColumn="0" w:noHBand="0" w:noVBand="0"/>
      </w:tblPr>
      <w:tblGrid>
        <w:gridCol w:w="1188"/>
        <w:gridCol w:w="2790"/>
        <w:gridCol w:w="990"/>
        <w:gridCol w:w="4500"/>
      </w:tblGrid>
      <w:tr w:rsidR="00C02981" w:rsidRPr="009D0AAD" w14:paraId="0FE88B81" w14:textId="77777777" w:rsidTr="00C02981">
        <w:trPr>
          <w:trHeight w:hRule="exact" w:val="284"/>
        </w:trPr>
        <w:tc>
          <w:tcPr>
            <w:tcW w:w="1188" w:type="dxa"/>
          </w:tcPr>
          <w:p w14:paraId="28EB543F" w14:textId="77777777" w:rsidR="00C02981" w:rsidRPr="0083037F" w:rsidRDefault="00C02981" w:rsidP="00C02981">
            <w:pPr>
              <w:spacing w:line="360" w:lineRule="auto"/>
              <w:rPr>
                <w:rFonts w:cs="Arial"/>
                <w:noProof/>
                <w:szCs w:val="22"/>
              </w:rPr>
            </w:pPr>
          </w:p>
        </w:tc>
        <w:tc>
          <w:tcPr>
            <w:tcW w:w="2790" w:type="dxa"/>
          </w:tcPr>
          <w:p w14:paraId="670BCB21" w14:textId="77777777" w:rsidR="00C02981" w:rsidRPr="0083037F" w:rsidRDefault="00C02981" w:rsidP="00C02981">
            <w:pPr>
              <w:spacing w:line="360" w:lineRule="auto"/>
              <w:jc w:val="right"/>
              <w:rPr>
                <w:rFonts w:cs="Arial"/>
                <w:noProof/>
                <w:szCs w:val="22"/>
              </w:rPr>
            </w:pPr>
            <w:r w:rsidRPr="0083037F">
              <w:rPr>
                <w:rFonts w:cs="Arial"/>
                <w:noProof/>
                <w:szCs w:val="22"/>
              </w:rPr>
              <w:t>ha</w:t>
            </w:r>
          </w:p>
        </w:tc>
        <w:tc>
          <w:tcPr>
            <w:tcW w:w="990" w:type="dxa"/>
          </w:tcPr>
          <w:p w14:paraId="4A7C8D73" w14:textId="77777777" w:rsidR="00C02981" w:rsidRPr="0083037F" w:rsidRDefault="00C02981" w:rsidP="00C02981">
            <w:pPr>
              <w:spacing w:line="360" w:lineRule="auto"/>
              <w:jc w:val="center"/>
              <w:rPr>
                <w:rFonts w:cs="Arial"/>
                <w:noProof/>
                <w:szCs w:val="22"/>
              </w:rPr>
            </w:pPr>
            <w:r w:rsidRPr="0083037F">
              <w:rPr>
                <w:rFonts w:cs="Arial"/>
                <w:noProof/>
                <w:szCs w:val="22"/>
              </w:rPr>
              <w:t>–</w:t>
            </w:r>
          </w:p>
        </w:tc>
        <w:tc>
          <w:tcPr>
            <w:tcW w:w="4500" w:type="dxa"/>
          </w:tcPr>
          <w:p w14:paraId="274B542A" w14:textId="77777777" w:rsidR="00C02981" w:rsidRPr="0083037F" w:rsidRDefault="00C02981" w:rsidP="00C02981">
            <w:pPr>
              <w:spacing w:line="360" w:lineRule="auto"/>
              <w:rPr>
                <w:rFonts w:cs="Arial"/>
                <w:noProof/>
                <w:szCs w:val="22"/>
              </w:rPr>
            </w:pPr>
            <w:r w:rsidRPr="0083037F">
              <w:rPr>
                <w:rFonts w:cs="Arial"/>
                <w:noProof/>
                <w:szCs w:val="22"/>
              </w:rPr>
              <w:t>Hectare</w:t>
            </w:r>
          </w:p>
        </w:tc>
      </w:tr>
      <w:tr w:rsidR="00C02981" w:rsidRPr="009D0AAD" w14:paraId="0623A11C" w14:textId="77777777" w:rsidTr="00C02981">
        <w:trPr>
          <w:trHeight w:hRule="exact" w:val="284"/>
        </w:trPr>
        <w:tc>
          <w:tcPr>
            <w:tcW w:w="1188" w:type="dxa"/>
          </w:tcPr>
          <w:p w14:paraId="673C88D6" w14:textId="77777777" w:rsidR="00C02981" w:rsidRPr="0083037F" w:rsidRDefault="00C02981" w:rsidP="00C02981">
            <w:pPr>
              <w:spacing w:line="360" w:lineRule="auto"/>
              <w:rPr>
                <w:rFonts w:cs="Arial"/>
                <w:noProof/>
                <w:szCs w:val="22"/>
              </w:rPr>
            </w:pPr>
          </w:p>
        </w:tc>
        <w:tc>
          <w:tcPr>
            <w:tcW w:w="2790" w:type="dxa"/>
          </w:tcPr>
          <w:p w14:paraId="185A63B2" w14:textId="77777777" w:rsidR="00C02981" w:rsidRPr="0083037F" w:rsidRDefault="00C02981" w:rsidP="00C02981">
            <w:pPr>
              <w:spacing w:line="360" w:lineRule="auto"/>
              <w:jc w:val="right"/>
              <w:rPr>
                <w:rFonts w:cs="Arial"/>
                <w:noProof/>
                <w:szCs w:val="22"/>
              </w:rPr>
            </w:pPr>
            <w:r w:rsidRPr="0083037F">
              <w:rPr>
                <w:rFonts w:cs="Arial"/>
                <w:noProof/>
                <w:szCs w:val="22"/>
              </w:rPr>
              <w:t>kg</w:t>
            </w:r>
          </w:p>
        </w:tc>
        <w:tc>
          <w:tcPr>
            <w:tcW w:w="990" w:type="dxa"/>
          </w:tcPr>
          <w:p w14:paraId="5EAF50FE" w14:textId="77777777" w:rsidR="00C02981" w:rsidRPr="0083037F" w:rsidRDefault="00C02981" w:rsidP="00C02981">
            <w:pPr>
              <w:spacing w:line="360" w:lineRule="auto"/>
              <w:jc w:val="center"/>
              <w:rPr>
                <w:rFonts w:cs="Arial"/>
                <w:noProof/>
                <w:szCs w:val="22"/>
              </w:rPr>
            </w:pPr>
            <w:r w:rsidRPr="0083037F">
              <w:rPr>
                <w:rFonts w:cs="Arial"/>
                <w:noProof/>
                <w:szCs w:val="22"/>
              </w:rPr>
              <w:t>–</w:t>
            </w:r>
          </w:p>
        </w:tc>
        <w:tc>
          <w:tcPr>
            <w:tcW w:w="4500" w:type="dxa"/>
          </w:tcPr>
          <w:p w14:paraId="06C31C5C" w14:textId="77777777" w:rsidR="00C02981" w:rsidRPr="0083037F" w:rsidRDefault="00C02981" w:rsidP="00C02981">
            <w:pPr>
              <w:spacing w:line="360" w:lineRule="auto"/>
              <w:rPr>
                <w:rFonts w:cs="Arial"/>
                <w:noProof/>
                <w:szCs w:val="22"/>
              </w:rPr>
            </w:pPr>
            <w:r w:rsidRPr="0083037F">
              <w:rPr>
                <w:rFonts w:cs="Arial"/>
                <w:noProof/>
                <w:szCs w:val="22"/>
              </w:rPr>
              <w:t>Kilogram</w:t>
            </w:r>
          </w:p>
        </w:tc>
      </w:tr>
      <w:tr w:rsidR="00C02981" w:rsidRPr="009D0AAD" w14:paraId="05310BBE" w14:textId="77777777" w:rsidTr="00C02981">
        <w:trPr>
          <w:trHeight w:hRule="exact" w:val="284"/>
        </w:trPr>
        <w:tc>
          <w:tcPr>
            <w:tcW w:w="1188" w:type="dxa"/>
          </w:tcPr>
          <w:p w14:paraId="1FE85EAE" w14:textId="77777777" w:rsidR="00C02981" w:rsidRPr="0083037F" w:rsidRDefault="00C02981" w:rsidP="00C02981">
            <w:pPr>
              <w:spacing w:line="360" w:lineRule="auto"/>
              <w:rPr>
                <w:rFonts w:cs="Arial"/>
                <w:noProof/>
                <w:szCs w:val="22"/>
              </w:rPr>
            </w:pPr>
          </w:p>
        </w:tc>
        <w:tc>
          <w:tcPr>
            <w:tcW w:w="2790" w:type="dxa"/>
          </w:tcPr>
          <w:p w14:paraId="3084F2D5" w14:textId="77777777" w:rsidR="00C02981" w:rsidRPr="0083037F" w:rsidRDefault="00C02981" w:rsidP="00C02981">
            <w:pPr>
              <w:spacing w:line="360" w:lineRule="auto"/>
              <w:jc w:val="right"/>
              <w:rPr>
                <w:rFonts w:cs="Arial"/>
                <w:noProof/>
                <w:szCs w:val="22"/>
              </w:rPr>
            </w:pPr>
            <w:r w:rsidRPr="0083037F">
              <w:rPr>
                <w:rFonts w:cs="Arial"/>
                <w:noProof/>
                <w:szCs w:val="22"/>
              </w:rPr>
              <w:t>km</w:t>
            </w:r>
          </w:p>
        </w:tc>
        <w:tc>
          <w:tcPr>
            <w:tcW w:w="990" w:type="dxa"/>
          </w:tcPr>
          <w:p w14:paraId="7764A300" w14:textId="77777777" w:rsidR="00C02981" w:rsidRPr="0083037F" w:rsidRDefault="00C02981" w:rsidP="00C02981">
            <w:pPr>
              <w:spacing w:line="360" w:lineRule="auto"/>
              <w:jc w:val="center"/>
              <w:rPr>
                <w:rFonts w:cs="Arial"/>
                <w:noProof/>
                <w:szCs w:val="22"/>
              </w:rPr>
            </w:pPr>
            <w:r w:rsidRPr="0083037F">
              <w:rPr>
                <w:rFonts w:cs="Arial"/>
                <w:noProof/>
                <w:szCs w:val="22"/>
              </w:rPr>
              <w:t>–</w:t>
            </w:r>
          </w:p>
        </w:tc>
        <w:tc>
          <w:tcPr>
            <w:tcW w:w="4500" w:type="dxa"/>
          </w:tcPr>
          <w:p w14:paraId="6ACE3E18" w14:textId="77777777" w:rsidR="00C02981" w:rsidRPr="0083037F" w:rsidRDefault="00C02981" w:rsidP="00C02981">
            <w:pPr>
              <w:spacing w:line="360" w:lineRule="auto"/>
              <w:rPr>
                <w:rFonts w:cs="Arial"/>
                <w:noProof/>
                <w:szCs w:val="22"/>
              </w:rPr>
            </w:pPr>
            <w:r w:rsidRPr="0083037F">
              <w:rPr>
                <w:rFonts w:cs="Arial"/>
                <w:noProof/>
                <w:szCs w:val="22"/>
              </w:rPr>
              <w:t>Kilometer</w:t>
            </w:r>
          </w:p>
        </w:tc>
      </w:tr>
      <w:tr w:rsidR="00C02981" w:rsidRPr="009D0AAD" w14:paraId="4F50D4CF" w14:textId="77777777" w:rsidTr="00C02981">
        <w:trPr>
          <w:trHeight w:hRule="exact" w:val="284"/>
        </w:trPr>
        <w:tc>
          <w:tcPr>
            <w:tcW w:w="1188" w:type="dxa"/>
          </w:tcPr>
          <w:p w14:paraId="459C3697" w14:textId="77777777" w:rsidR="00C02981" w:rsidRPr="0083037F" w:rsidRDefault="00C02981" w:rsidP="00C02981">
            <w:pPr>
              <w:spacing w:line="360" w:lineRule="auto"/>
              <w:rPr>
                <w:rFonts w:cs="Arial"/>
                <w:noProof/>
                <w:szCs w:val="22"/>
              </w:rPr>
            </w:pPr>
          </w:p>
        </w:tc>
        <w:tc>
          <w:tcPr>
            <w:tcW w:w="2790" w:type="dxa"/>
          </w:tcPr>
          <w:p w14:paraId="14E70C09" w14:textId="77777777" w:rsidR="00C02981" w:rsidRPr="0083037F" w:rsidRDefault="00C02981" w:rsidP="00C02981">
            <w:pPr>
              <w:spacing w:line="360" w:lineRule="auto"/>
              <w:jc w:val="right"/>
              <w:rPr>
                <w:rFonts w:cs="Arial"/>
                <w:noProof/>
                <w:szCs w:val="22"/>
              </w:rPr>
            </w:pPr>
            <w:r w:rsidRPr="0083037F">
              <w:rPr>
                <w:rFonts w:cs="Arial"/>
                <w:noProof/>
                <w:szCs w:val="22"/>
              </w:rPr>
              <w:t>m</w:t>
            </w:r>
          </w:p>
        </w:tc>
        <w:tc>
          <w:tcPr>
            <w:tcW w:w="990" w:type="dxa"/>
          </w:tcPr>
          <w:p w14:paraId="7EC56C30" w14:textId="77777777" w:rsidR="00C02981" w:rsidRPr="0083037F" w:rsidRDefault="00C02981" w:rsidP="00C02981">
            <w:pPr>
              <w:spacing w:line="360" w:lineRule="auto"/>
              <w:jc w:val="center"/>
              <w:rPr>
                <w:rFonts w:cs="Arial"/>
                <w:noProof/>
                <w:szCs w:val="22"/>
              </w:rPr>
            </w:pPr>
            <w:r w:rsidRPr="0083037F">
              <w:rPr>
                <w:rFonts w:cs="Arial"/>
                <w:noProof/>
                <w:szCs w:val="22"/>
              </w:rPr>
              <w:t>–</w:t>
            </w:r>
          </w:p>
        </w:tc>
        <w:tc>
          <w:tcPr>
            <w:tcW w:w="4500" w:type="dxa"/>
          </w:tcPr>
          <w:p w14:paraId="76D4731B" w14:textId="77777777" w:rsidR="00C02981" w:rsidRPr="0083037F" w:rsidRDefault="00C02981" w:rsidP="00C02981">
            <w:pPr>
              <w:spacing w:line="360" w:lineRule="auto"/>
              <w:rPr>
                <w:rFonts w:cs="Arial"/>
                <w:noProof/>
                <w:szCs w:val="22"/>
              </w:rPr>
            </w:pPr>
            <w:r w:rsidRPr="0083037F">
              <w:rPr>
                <w:rFonts w:cs="Arial"/>
                <w:noProof/>
                <w:szCs w:val="22"/>
              </w:rPr>
              <w:t>Meter</w:t>
            </w:r>
          </w:p>
        </w:tc>
      </w:tr>
      <w:tr w:rsidR="00C02981" w:rsidRPr="009D0AAD" w14:paraId="25669FE8" w14:textId="77777777" w:rsidTr="00C02981">
        <w:trPr>
          <w:trHeight w:hRule="exact" w:val="284"/>
        </w:trPr>
        <w:tc>
          <w:tcPr>
            <w:tcW w:w="1188" w:type="dxa"/>
          </w:tcPr>
          <w:p w14:paraId="6B00E8BB" w14:textId="77777777" w:rsidR="00C02981" w:rsidRPr="0083037F" w:rsidRDefault="00C02981" w:rsidP="00C02981">
            <w:pPr>
              <w:spacing w:line="360" w:lineRule="auto"/>
              <w:rPr>
                <w:rFonts w:cs="Arial"/>
                <w:noProof/>
                <w:szCs w:val="22"/>
              </w:rPr>
            </w:pPr>
          </w:p>
        </w:tc>
        <w:tc>
          <w:tcPr>
            <w:tcW w:w="2790" w:type="dxa"/>
          </w:tcPr>
          <w:p w14:paraId="1CED3E7A" w14:textId="77777777" w:rsidR="00C02981" w:rsidRPr="0083037F" w:rsidRDefault="00C02981" w:rsidP="00C02981">
            <w:pPr>
              <w:spacing w:line="360" w:lineRule="auto"/>
              <w:jc w:val="right"/>
              <w:rPr>
                <w:rFonts w:cs="Arial"/>
                <w:noProof/>
                <w:szCs w:val="22"/>
              </w:rPr>
            </w:pPr>
            <w:r w:rsidRPr="0083037F">
              <w:rPr>
                <w:rFonts w:cs="Arial"/>
                <w:noProof/>
                <w:szCs w:val="22"/>
              </w:rPr>
              <w:t>t</w:t>
            </w:r>
          </w:p>
        </w:tc>
        <w:tc>
          <w:tcPr>
            <w:tcW w:w="990" w:type="dxa"/>
          </w:tcPr>
          <w:p w14:paraId="5482A16A" w14:textId="77777777" w:rsidR="00C02981" w:rsidRPr="0083037F" w:rsidRDefault="00C02981" w:rsidP="00C02981">
            <w:pPr>
              <w:spacing w:line="360" w:lineRule="auto"/>
              <w:jc w:val="center"/>
              <w:rPr>
                <w:rFonts w:cs="Arial"/>
                <w:noProof/>
                <w:szCs w:val="22"/>
              </w:rPr>
            </w:pPr>
            <w:r w:rsidRPr="0083037F">
              <w:rPr>
                <w:rFonts w:cs="Arial"/>
                <w:noProof/>
                <w:szCs w:val="22"/>
              </w:rPr>
              <w:t>–</w:t>
            </w:r>
          </w:p>
        </w:tc>
        <w:tc>
          <w:tcPr>
            <w:tcW w:w="4500" w:type="dxa"/>
          </w:tcPr>
          <w:p w14:paraId="32774A35" w14:textId="77777777" w:rsidR="00C02981" w:rsidRPr="0083037F" w:rsidRDefault="00C02981" w:rsidP="00C02981">
            <w:pPr>
              <w:spacing w:line="360" w:lineRule="auto"/>
              <w:rPr>
                <w:rFonts w:cs="Arial"/>
                <w:noProof/>
                <w:szCs w:val="22"/>
              </w:rPr>
            </w:pPr>
            <w:r w:rsidRPr="0083037F">
              <w:rPr>
                <w:rFonts w:cs="Arial"/>
                <w:noProof/>
                <w:szCs w:val="22"/>
              </w:rPr>
              <w:t>Ton</w:t>
            </w:r>
          </w:p>
        </w:tc>
      </w:tr>
    </w:tbl>
    <w:p w14:paraId="6D115A26" w14:textId="77777777" w:rsidR="00C02981" w:rsidRPr="0083037F" w:rsidRDefault="00C02981" w:rsidP="00C02981">
      <w:pPr>
        <w:spacing w:line="360" w:lineRule="auto"/>
        <w:rPr>
          <w:rFonts w:cs="Arial"/>
          <w:szCs w:val="22"/>
        </w:rPr>
      </w:pPr>
    </w:p>
    <w:p w14:paraId="4DBC5FF6" w14:textId="03C22E9A" w:rsidR="00C02981" w:rsidRPr="0083037F" w:rsidRDefault="00C02981" w:rsidP="00C02981">
      <w:pPr>
        <w:spacing w:line="360" w:lineRule="auto"/>
        <w:jc w:val="center"/>
        <w:outlineLvl w:val="0"/>
        <w:rPr>
          <w:rFonts w:cs="Arial"/>
          <w:b/>
          <w:szCs w:val="22"/>
        </w:rPr>
      </w:pPr>
      <w:bookmarkStart w:id="9" w:name="_Toc66432619"/>
      <w:bookmarkStart w:id="10" w:name="_Toc66956770"/>
      <w:bookmarkStart w:id="11" w:name="_Toc66957003"/>
      <w:r w:rsidRPr="0083037F">
        <w:rPr>
          <w:rFonts w:cs="Arial"/>
          <w:b/>
          <w:szCs w:val="22"/>
        </w:rPr>
        <w:t>NOTES</w:t>
      </w:r>
      <w:bookmarkEnd w:id="9"/>
      <w:bookmarkEnd w:id="10"/>
      <w:bookmarkEnd w:id="11"/>
    </w:p>
    <w:p w14:paraId="4EBA3975" w14:textId="77777777" w:rsidR="00C02981" w:rsidRPr="0083037F" w:rsidRDefault="00C02981" w:rsidP="00C02981">
      <w:pPr>
        <w:spacing w:line="360" w:lineRule="auto"/>
        <w:ind w:left="720"/>
        <w:jc w:val="center"/>
        <w:rPr>
          <w:rFonts w:cs="Arial"/>
          <w:szCs w:val="22"/>
        </w:rPr>
      </w:pPr>
      <w:r w:rsidRPr="0083037F">
        <w:rPr>
          <w:rFonts w:cs="Arial"/>
          <w:szCs w:val="22"/>
        </w:rPr>
        <w:t xml:space="preserve">In this report, "$" refers to US dollars unless otherwise state. </w:t>
      </w:r>
    </w:p>
    <w:p w14:paraId="593B1638" w14:textId="77777777" w:rsidR="00C02981" w:rsidRPr="0083037F" w:rsidRDefault="00C02981" w:rsidP="00C02981">
      <w:pPr>
        <w:spacing w:line="360" w:lineRule="auto"/>
        <w:rPr>
          <w:rFonts w:cs="Arial"/>
          <w:szCs w:val="22"/>
        </w:rPr>
      </w:pPr>
    </w:p>
    <w:p w14:paraId="4AD03E95" w14:textId="7F0731EF" w:rsidR="00C02981" w:rsidRDefault="00C02981" w:rsidP="009D0AAD">
      <w:pPr>
        <w:rPr>
          <w:rFonts w:cs="Arial"/>
          <w:szCs w:val="22"/>
        </w:rPr>
      </w:pPr>
      <w:r w:rsidRPr="0083037F">
        <w:rPr>
          <w:rFonts w:cs="Arial"/>
          <w:szCs w:val="22"/>
        </w:rPr>
        <w:t>This environmental monitoring report is a document of the borrower. The views expressed herein do not necessarily represent those of ADB's Board of Directors, Management, or staff, and may be preliminary in nature.</w:t>
      </w:r>
    </w:p>
    <w:p w14:paraId="52139E7A" w14:textId="77777777" w:rsidR="009D0AAD" w:rsidRPr="0083037F" w:rsidRDefault="009D0AAD" w:rsidP="0083037F">
      <w:pPr>
        <w:rPr>
          <w:rFonts w:cs="Arial"/>
          <w:szCs w:val="22"/>
        </w:rPr>
      </w:pPr>
    </w:p>
    <w:p w14:paraId="31FDA49C" w14:textId="77777777" w:rsidR="00C02981" w:rsidRPr="0083037F" w:rsidRDefault="00C02981" w:rsidP="0083037F">
      <w:pPr>
        <w:rPr>
          <w:rFonts w:cs="Arial"/>
          <w:szCs w:val="22"/>
        </w:rPr>
      </w:pPr>
      <w:r w:rsidRPr="0083037F">
        <w:rPr>
          <w:rFonts w:cs="Arial"/>
          <w:szCs w:val="22"/>
        </w:rPr>
        <w:t>In preparing any country program or strategy, financing any project, or by making any designation of or reference to a particular territory or geographic area in this document, the Asian Development Bank does not intend to make any judgments as to the legal or other status of any territory or area.</w:t>
      </w:r>
    </w:p>
    <w:p w14:paraId="6AA0BD46" w14:textId="5E547BF3" w:rsidR="00C02981" w:rsidRPr="0083037F" w:rsidRDefault="00C02981">
      <w:pPr>
        <w:spacing w:after="200" w:line="276" w:lineRule="auto"/>
        <w:jc w:val="left"/>
        <w:rPr>
          <w:rFonts w:cs="Arial"/>
          <w:b/>
          <w:szCs w:val="22"/>
        </w:rPr>
      </w:pPr>
      <w:r w:rsidRPr="0083037F">
        <w:rPr>
          <w:rFonts w:cs="Arial"/>
          <w:b/>
          <w:szCs w:val="22"/>
        </w:rPr>
        <w:br w:type="page"/>
      </w:r>
    </w:p>
    <w:p w14:paraId="6A240339" w14:textId="77777777" w:rsidR="00C02981" w:rsidRPr="00910DB2" w:rsidRDefault="00C02981" w:rsidP="00C02981">
      <w:pPr>
        <w:spacing w:line="360" w:lineRule="auto"/>
        <w:jc w:val="left"/>
        <w:rPr>
          <w:rFonts w:cs="Arial"/>
          <w:b/>
          <w:sz w:val="26"/>
          <w:szCs w:val="26"/>
        </w:rPr>
      </w:pPr>
    </w:p>
    <w:p w14:paraId="5EC5396B" w14:textId="3C3B2065" w:rsidR="00AB0706" w:rsidRPr="00910DB2" w:rsidRDefault="00AB0706" w:rsidP="00C02981">
      <w:pPr>
        <w:jc w:val="center"/>
        <w:outlineLvl w:val="0"/>
        <w:rPr>
          <w:rFonts w:cs="Arial"/>
          <w:b/>
        </w:rPr>
      </w:pPr>
    </w:p>
    <w:p w14:paraId="7D0F5F88" w14:textId="77777777" w:rsidR="00970845" w:rsidRPr="00910DB2" w:rsidRDefault="00970845" w:rsidP="00970845">
      <w:pPr>
        <w:rPr>
          <w:rFonts w:cs="Arial"/>
          <w:szCs w:val="22"/>
        </w:rPr>
      </w:pPr>
    </w:p>
    <w:p w14:paraId="154C8AC5" w14:textId="77777777" w:rsidR="008438D7" w:rsidRPr="00910DB2" w:rsidRDefault="008438D7" w:rsidP="008438D7">
      <w:pPr>
        <w:autoSpaceDE w:val="0"/>
        <w:autoSpaceDN w:val="0"/>
        <w:adjustRightInd w:val="0"/>
        <w:jc w:val="center"/>
        <w:rPr>
          <w:rFonts w:cs="Arial"/>
          <w:b/>
          <w:szCs w:val="22"/>
        </w:rPr>
      </w:pPr>
      <w:r w:rsidRPr="00910DB2">
        <w:rPr>
          <w:rFonts w:cs="Arial"/>
          <w:b/>
          <w:szCs w:val="22"/>
        </w:rPr>
        <w:t>TABLE OF CONTENT</w:t>
      </w:r>
    </w:p>
    <w:p w14:paraId="154C8AC6" w14:textId="77777777" w:rsidR="008438D7" w:rsidRPr="00910DB2" w:rsidRDefault="008438D7" w:rsidP="008438D7">
      <w:pPr>
        <w:autoSpaceDE w:val="0"/>
        <w:autoSpaceDN w:val="0"/>
        <w:adjustRightInd w:val="0"/>
        <w:jc w:val="left"/>
        <w:rPr>
          <w:rFonts w:cs="Arial"/>
          <w:szCs w:val="22"/>
        </w:rPr>
      </w:pPr>
    </w:p>
    <w:p w14:paraId="16A47D2B" w14:textId="77777777" w:rsidR="00AE0EEF" w:rsidRPr="00910DB2" w:rsidRDefault="008438D7" w:rsidP="00AE0EEF">
      <w:pPr>
        <w:pStyle w:val="TOC1"/>
        <w:rPr>
          <w:rFonts w:eastAsiaTheme="minorEastAsia"/>
          <w:b w:val="0"/>
          <w:szCs w:val="22"/>
        </w:rPr>
      </w:pPr>
      <w:r w:rsidRPr="00910DB2">
        <w:rPr>
          <w:i/>
          <w:szCs w:val="22"/>
        </w:rPr>
        <w:fldChar w:fldCharType="begin"/>
      </w:r>
      <w:r w:rsidRPr="00910DB2">
        <w:rPr>
          <w:i/>
          <w:szCs w:val="22"/>
        </w:rPr>
        <w:instrText xml:space="preserve"> TOC \o "1-3" \h \z \u </w:instrText>
      </w:r>
      <w:r w:rsidRPr="00910DB2">
        <w:rPr>
          <w:i/>
          <w:szCs w:val="22"/>
        </w:rPr>
        <w:fldChar w:fldCharType="separate"/>
      </w:r>
      <w:hyperlink w:anchor="_Toc66957000" w:history="1">
        <w:r w:rsidR="00AE0EEF" w:rsidRPr="00910DB2">
          <w:rPr>
            <w:rStyle w:val="Hyperlink"/>
            <w:b w:val="0"/>
          </w:rPr>
          <w:t>CURRENCY EQUIVALENTS</w:t>
        </w:r>
        <w:r w:rsidR="00AE0EEF" w:rsidRPr="00910DB2">
          <w:rPr>
            <w:b w:val="0"/>
            <w:webHidden/>
          </w:rPr>
          <w:tab/>
        </w:r>
        <w:r w:rsidR="00AE0EEF" w:rsidRPr="00910DB2">
          <w:rPr>
            <w:b w:val="0"/>
            <w:webHidden/>
          </w:rPr>
          <w:fldChar w:fldCharType="begin"/>
        </w:r>
        <w:r w:rsidR="00AE0EEF" w:rsidRPr="00910DB2">
          <w:rPr>
            <w:b w:val="0"/>
            <w:webHidden/>
          </w:rPr>
          <w:instrText xml:space="preserve"> PAGEREF _Toc66957000 \h </w:instrText>
        </w:r>
        <w:r w:rsidR="00AE0EEF" w:rsidRPr="00910DB2">
          <w:rPr>
            <w:b w:val="0"/>
            <w:webHidden/>
          </w:rPr>
        </w:r>
        <w:r w:rsidR="00AE0EEF" w:rsidRPr="00910DB2">
          <w:rPr>
            <w:b w:val="0"/>
            <w:webHidden/>
          </w:rPr>
          <w:fldChar w:fldCharType="separate"/>
        </w:r>
        <w:r w:rsidR="00AE0EEF" w:rsidRPr="00910DB2">
          <w:rPr>
            <w:b w:val="0"/>
            <w:webHidden/>
          </w:rPr>
          <w:t>2</w:t>
        </w:r>
        <w:r w:rsidR="00AE0EEF" w:rsidRPr="00910DB2">
          <w:rPr>
            <w:b w:val="0"/>
            <w:webHidden/>
          </w:rPr>
          <w:fldChar w:fldCharType="end"/>
        </w:r>
      </w:hyperlink>
    </w:p>
    <w:p w14:paraId="3F628541" w14:textId="77777777" w:rsidR="00AE0EEF" w:rsidRPr="00910DB2" w:rsidRDefault="00470F0E" w:rsidP="00AE0EEF">
      <w:pPr>
        <w:pStyle w:val="TOC1"/>
        <w:rPr>
          <w:rFonts w:eastAsiaTheme="minorEastAsia"/>
          <w:b w:val="0"/>
          <w:szCs w:val="22"/>
        </w:rPr>
      </w:pPr>
      <w:hyperlink w:anchor="_Toc66957001" w:history="1">
        <w:r w:rsidR="00AE0EEF" w:rsidRPr="00910DB2">
          <w:rPr>
            <w:rStyle w:val="Hyperlink"/>
            <w:b w:val="0"/>
          </w:rPr>
          <w:t>ABBREVIATIONS</w:t>
        </w:r>
        <w:r w:rsidR="00AE0EEF" w:rsidRPr="00910DB2">
          <w:rPr>
            <w:b w:val="0"/>
            <w:webHidden/>
          </w:rPr>
          <w:tab/>
        </w:r>
        <w:r w:rsidR="00AE0EEF" w:rsidRPr="00910DB2">
          <w:rPr>
            <w:b w:val="0"/>
            <w:webHidden/>
          </w:rPr>
          <w:fldChar w:fldCharType="begin"/>
        </w:r>
        <w:r w:rsidR="00AE0EEF" w:rsidRPr="00910DB2">
          <w:rPr>
            <w:b w:val="0"/>
            <w:webHidden/>
          </w:rPr>
          <w:instrText xml:space="preserve"> PAGEREF _Toc66957001 \h </w:instrText>
        </w:r>
        <w:r w:rsidR="00AE0EEF" w:rsidRPr="00910DB2">
          <w:rPr>
            <w:b w:val="0"/>
            <w:webHidden/>
          </w:rPr>
        </w:r>
        <w:r w:rsidR="00AE0EEF" w:rsidRPr="00910DB2">
          <w:rPr>
            <w:b w:val="0"/>
            <w:webHidden/>
          </w:rPr>
          <w:fldChar w:fldCharType="separate"/>
        </w:r>
        <w:r w:rsidR="00AE0EEF" w:rsidRPr="00910DB2">
          <w:rPr>
            <w:b w:val="0"/>
            <w:webHidden/>
          </w:rPr>
          <w:t>2</w:t>
        </w:r>
        <w:r w:rsidR="00AE0EEF" w:rsidRPr="00910DB2">
          <w:rPr>
            <w:b w:val="0"/>
            <w:webHidden/>
          </w:rPr>
          <w:fldChar w:fldCharType="end"/>
        </w:r>
      </w:hyperlink>
    </w:p>
    <w:p w14:paraId="419EF604" w14:textId="77777777" w:rsidR="00AE0EEF" w:rsidRPr="00910DB2" w:rsidRDefault="00470F0E">
      <w:pPr>
        <w:pStyle w:val="TOC1"/>
        <w:rPr>
          <w:rFonts w:eastAsiaTheme="minorEastAsia"/>
          <w:b w:val="0"/>
          <w:szCs w:val="22"/>
        </w:rPr>
      </w:pPr>
      <w:hyperlink w:anchor="_Toc66957002" w:history="1">
        <w:r w:rsidR="00AE0EEF" w:rsidRPr="00910DB2">
          <w:rPr>
            <w:rStyle w:val="Hyperlink"/>
            <w:b w:val="0"/>
          </w:rPr>
          <w:t>WEIGHTS AND MEASURES</w:t>
        </w:r>
        <w:r w:rsidR="00AE0EEF" w:rsidRPr="00910DB2">
          <w:rPr>
            <w:b w:val="0"/>
            <w:webHidden/>
          </w:rPr>
          <w:tab/>
        </w:r>
        <w:r w:rsidR="00AE0EEF" w:rsidRPr="00910DB2">
          <w:rPr>
            <w:b w:val="0"/>
            <w:webHidden/>
          </w:rPr>
          <w:fldChar w:fldCharType="begin"/>
        </w:r>
        <w:r w:rsidR="00AE0EEF" w:rsidRPr="00910DB2">
          <w:rPr>
            <w:b w:val="0"/>
            <w:webHidden/>
          </w:rPr>
          <w:instrText xml:space="preserve"> PAGEREF _Toc66957002 \h </w:instrText>
        </w:r>
        <w:r w:rsidR="00AE0EEF" w:rsidRPr="00910DB2">
          <w:rPr>
            <w:b w:val="0"/>
            <w:webHidden/>
          </w:rPr>
        </w:r>
        <w:r w:rsidR="00AE0EEF" w:rsidRPr="00910DB2">
          <w:rPr>
            <w:b w:val="0"/>
            <w:webHidden/>
          </w:rPr>
          <w:fldChar w:fldCharType="separate"/>
        </w:r>
        <w:r w:rsidR="00AE0EEF" w:rsidRPr="00910DB2">
          <w:rPr>
            <w:b w:val="0"/>
            <w:webHidden/>
          </w:rPr>
          <w:t>4</w:t>
        </w:r>
        <w:r w:rsidR="00AE0EEF" w:rsidRPr="00910DB2">
          <w:rPr>
            <w:b w:val="0"/>
            <w:webHidden/>
          </w:rPr>
          <w:fldChar w:fldCharType="end"/>
        </w:r>
      </w:hyperlink>
    </w:p>
    <w:p w14:paraId="0A50C468" w14:textId="77777777" w:rsidR="00AE0EEF" w:rsidRPr="00910DB2" w:rsidRDefault="00470F0E">
      <w:pPr>
        <w:pStyle w:val="TOC1"/>
        <w:rPr>
          <w:rFonts w:eastAsiaTheme="minorEastAsia"/>
          <w:b w:val="0"/>
          <w:szCs w:val="22"/>
        </w:rPr>
      </w:pPr>
      <w:hyperlink w:anchor="_Toc66957003" w:history="1">
        <w:r w:rsidR="00AE0EEF" w:rsidRPr="00910DB2">
          <w:rPr>
            <w:rStyle w:val="Hyperlink"/>
            <w:b w:val="0"/>
          </w:rPr>
          <w:t>NOTES</w:t>
        </w:r>
        <w:r w:rsidR="00AE0EEF" w:rsidRPr="00910DB2">
          <w:rPr>
            <w:b w:val="0"/>
            <w:webHidden/>
          </w:rPr>
          <w:tab/>
        </w:r>
        <w:r w:rsidR="00AE0EEF" w:rsidRPr="00910DB2">
          <w:rPr>
            <w:b w:val="0"/>
            <w:webHidden/>
          </w:rPr>
          <w:fldChar w:fldCharType="begin"/>
        </w:r>
        <w:r w:rsidR="00AE0EEF" w:rsidRPr="00910DB2">
          <w:rPr>
            <w:b w:val="0"/>
            <w:webHidden/>
          </w:rPr>
          <w:instrText xml:space="preserve"> PAGEREF _Toc66957003 \h </w:instrText>
        </w:r>
        <w:r w:rsidR="00AE0EEF" w:rsidRPr="00910DB2">
          <w:rPr>
            <w:b w:val="0"/>
            <w:webHidden/>
          </w:rPr>
        </w:r>
        <w:r w:rsidR="00AE0EEF" w:rsidRPr="00910DB2">
          <w:rPr>
            <w:b w:val="0"/>
            <w:webHidden/>
          </w:rPr>
          <w:fldChar w:fldCharType="separate"/>
        </w:r>
        <w:r w:rsidR="00AE0EEF" w:rsidRPr="00910DB2">
          <w:rPr>
            <w:b w:val="0"/>
            <w:webHidden/>
          </w:rPr>
          <w:t>4</w:t>
        </w:r>
        <w:r w:rsidR="00AE0EEF" w:rsidRPr="00910DB2">
          <w:rPr>
            <w:b w:val="0"/>
            <w:webHidden/>
          </w:rPr>
          <w:fldChar w:fldCharType="end"/>
        </w:r>
      </w:hyperlink>
    </w:p>
    <w:p w14:paraId="578B9229" w14:textId="77777777" w:rsidR="00AE0EEF" w:rsidRPr="00910DB2" w:rsidRDefault="00470F0E">
      <w:pPr>
        <w:pStyle w:val="TOC1"/>
        <w:rPr>
          <w:rFonts w:eastAsiaTheme="minorEastAsia"/>
          <w:b w:val="0"/>
          <w:szCs w:val="22"/>
        </w:rPr>
      </w:pPr>
      <w:hyperlink w:anchor="_Toc66957004" w:history="1">
        <w:r w:rsidR="00AE0EEF" w:rsidRPr="00910DB2">
          <w:rPr>
            <w:rStyle w:val="Hyperlink"/>
            <w:b w:val="0"/>
            <w:iCs/>
            <w:lang w:eastAsia="ja-JP"/>
          </w:rPr>
          <w:t>1.</w:t>
        </w:r>
        <w:r w:rsidR="00AE0EEF" w:rsidRPr="00910DB2">
          <w:rPr>
            <w:rFonts w:eastAsiaTheme="minorEastAsia"/>
            <w:b w:val="0"/>
            <w:szCs w:val="22"/>
          </w:rPr>
          <w:tab/>
        </w:r>
        <w:r w:rsidR="00AE0EEF" w:rsidRPr="00910DB2">
          <w:rPr>
            <w:rStyle w:val="Hyperlink"/>
            <w:b w:val="0"/>
            <w:iCs/>
            <w:lang w:eastAsia="ja-JP"/>
          </w:rPr>
          <w:t>Introduction</w:t>
        </w:r>
        <w:r w:rsidR="00AE0EEF" w:rsidRPr="00910DB2">
          <w:rPr>
            <w:b w:val="0"/>
            <w:webHidden/>
          </w:rPr>
          <w:tab/>
        </w:r>
        <w:r w:rsidR="00AE0EEF" w:rsidRPr="00910DB2">
          <w:rPr>
            <w:b w:val="0"/>
            <w:webHidden/>
          </w:rPr>
          <w:fldChar w:fldCharType="begin"/>
        </w:r>
        <w:r w:rsidR="00AE0EEF" w:rsidRPr="00910DB2">
          <w:rPr>
            <w:b w:val="0"/>
            <w:webHidden/>
          </w:rPr>
          <w:instrText xml:space="preserve"> PAGEREF _Toc66957004 \h </w:instrText>
        </w:r>
        <w:r w:rsidR="00AE0EEF" w:rsidRPr="00910DB2">
          <w:rPr>
            <w:b w:val="0"/>
            <w:webHidden/>
          </w:rPr>
        </w:r>
        <w:r w:rsidR="00AE0EEF" w:rsidRPr="00910DB2">
          <w:rPr>
            <w:b w:val="0"/>
            <w:webHidden/>
          </w:rPr>
          <w:fldChar w:fldCharType="separate"/>
        </w:r>
        <w:r w:rsidR="00AE0EEF" w:rsidRPr="00910DB2">
          <w:rPr>
            <w:b w:val="0"/>
            <w:webHidden/>
          </w:rPr>
          <w:t>6</w:t>
        </w:r>
        <w:r w:rsidR="00AE0EEF" w:rsidRPr="00910DB2">
          <w:rPr>
            <w:b w:val="0"/>
            <w:webHidden/>
          </w:rPr>
          <w:fldChar w:fldCharType="end"/>
        </w:r>
      </w:hyperlink>
    </w:p>
    <w:p w14:paraId="20731A92" w14:textId="77777777" w:rsidR="00AE0EEF" w:rsidRPr="0083037F" w:rsidRDefault="00470F0E" w:rsidP="00862D03">
      <w:pPr>
        <w:pStyle w:val="TOC2"/>
        <w:rPr>
          <w:rFonts w:eastAsiaTheme="minorEastAsia"/>
          <w:color w:val="000000" w:themeColor="text1"/>
          <w:szCs w:val="22"/>
        </w:rPr>
      </w:pPr>
      <w:hyperlink w:anchor="_Toc66957005" w:history="1">
        <w:r w:rsidR="00AE0EEF" w:rsidRPr="0083037F">
          <w:rPr>
            <w:rStyle w:val="Hyperlink"/>
            <w:rFonts w:eastAsia="MS Mincho" w:cs="Arial"/>
            <w:iCs/>
            <w:color w:val="000000" w:themeColor="text1"/>
          </w:rPr>
          <w:t>1.1.</w:t>
        </w:r>
        <w:r w:rsidR="00AE0EEF" w:rsidRPr="0083037F">
          <w:rPr>
            <w:rFonts w:eastAsiaTheme="minorEastAsia"/>
            <w:color w:val="000000" w:themeColor="text1"/>
            <w:szCs w:val="22"/>
          </w:rPr>
          <w:tab/>
        </w:r>
        <w:r w:rsidR="00AE0EEF" w:rsidRPr="0083037F">
          <w:rPr>
            <w:rStyle w:val="Hyperlink"/>
            <w:rFonts w:eastAsia="MS Mincho" w:cs="Arial"/>
            <w:iCs/>
            <w:color w:val="000000" w:themeColor="text1"/>
          </w:rPr>
          <w:t>Project background</w:t>
        </w:r>
        <w:r w:rsidR="00AE0EEF" w:rsidRPr="0083037F">
          <w:rPr>
            <w:webHidden/>
            <w:color w:val="000000" w:themeColor="text1"/>
          </w:rPr>
          <w:tab/>
        </w:r>
        <w:r w:rsidR="00AE0EEF" w:rsidRPr="0083037F">
          <w:rPr>
            <w:webHidden/>
            <w:color w:val="000000" w:themeColor="text1"/>
          </w:rPr>
          <w:fldChar w:fldCharType="begin"/>
        </w:r>
        <w:r w:rsidR="00AE0EEF" w:rsidRPr="0083037F">
          <w:rPr>
            <w:webHidden/>
            <w:color w:val="000000" w:themeColor="text1"/>
          </w:rPr>
          <w:instrText xml:space="preserve"> PAGEREF _Toc66957005 \h </w:instrText>
        </w:r>
        <w:r w:rsidR="00AE0EEF" w:rsidRPr="0083037F">
          <w:rPr>
            <w:webHidden/>
            <w:color w:val="000000" w:themeColor="text1"/>
          </w:rPr>
        </w:r>
        <w:r w:rsidR="00AE0EEF" w:rsidRPr="0083037F">
          <w:rPr>
            <w:webHidden/>
            <w:color w:val="000000" w:themeColor="text1"/>
          </w:rPr>
          <w:fldChar w:fldCharType="separate"/>
        </w:r>
        <w:r w:rsidR="00AE0EEF" w:rsidRPr="0083037F">
          <w:rPr>
            <w:webHidden/>
            <w:color w:val="000000" w:themeColor="text1"/>
          </w:rPr>
          <w:t>6</w:t>
        </w:r>
        <w:r w:rsidR="00AE0EEF" w:rsidRPr="0083037F">
          <w:rPr>
            <w:webHidden/>
            <w:color w:val="000000" w:themeColor="text1"/>
          </w:rPr>
          <w:fldChar w:fldCharType="end"/>
        </w:r>
      </w:hyperlink>
    </w:p>
    <w:p w14:paraId="7ACF0730" w14:textId="77777777" w:rsidR="00AE0EEF" w:rsidRPr="0083037F" w:rsidRDefault="00470F0E" w:rsidP="00862D03">
      <w:pPr>
        <w:pStyle w:val="TOC2"/>
        <w:rPr>
          <w:rFonts w:eastAsiaTheme="minorEastAsia"/>
          <w:color w:val="000000" w:themeColor="text1"/>
          <w:szCs w:val="22"/>
        </w:rPr>
      </w:pPr>
      <w:hyperlink w:anchor="_Toc66957006" w:history="1">
        <w:r w:rsidR="00AE0EEF" w:rsidRPr="0083037F">
          <w:rPr>
            <w:rStyle w:val="Hyperlink"/>
            <w:rFonts w:eastAsia="MS Mincho" w:cs="Arial"/>
            <w:color w:val="000000" w:themeColor="text1"/>
          </w:rPr>
          <w:t>1.2.</w:t>
        </w:r>
        <w:r w:rsidR="00AE0EEF" w:rsidRPr="0083037F">
          <w:rPr>
            <w:rFonts w:eastAsiaTheme="minorEastAsia"/>
            <w:color w:val="000000" w:themeColor="text1"/>
            <w:szCs w:val="22"/>
          </w:rPr>
          <w:tab/>
        </w:r>
        <w:r w:rsidR="00AE0EEF" w:rsidRPr="0083037F">
          <w:rPr>
            <w:rStyle w:val="Hyperlink"/>
            <w:rFonts w:eastAsia="MS Mincho" w:cs="Arial"/>
            <w:color w:val="000000" w:themeColor="text1"/>
          </w:rPr>
          <w:t>Project Objectives</w:t>
        </w:r>
        <w:r w:rsidR="00AE0EEF" w:rsidRPr="0083037F">
          <w:rPr>
            <w:webHidden/>
            <w:color w:val="000000" w:themeColor="text1"/>
          </w:rPr>
          <w:tab/>
        </w:r>
        <w:r w:rsidR="00AE0EEF" w:rsidRPr="0083037F">
          <w:rPr>
            <w:webHidden/>
            <w:color w:val="000000" w:themeColor="text1"/>
          </w:rPr>
          <w:fldChar w:fldCharType="begin"/>
        </w:r>
        <w:r w:rsidR="00AE0EEF" w:rsidRPr="0083037F">
          <w:rPr>
            <w:webHidden/>
            <w:color w:val="000000" w:themeColor="text1"/>
          </w:rPr>
          <w:instrText xml:space="preserve"> PAGEREF _Toc66957006 \h </w:instrText>
        </w:r>
        <w:r w:rsidR="00AE0EEF" w:rsidRPr="0083037F">
          <w:rPr>
            <w:webHidden/>
            <w:color w:val="000000" w:themeColor="text1"/>
          </w:rPr>
        </w:r>
        <w:r w:rsidR="00AE0EEF" w:rsidRPr="0083037F">
          <w:rPr>
            <w:webHidden/>
            <w:color w:val="000000" w:themeColor="text1"/>
          </w:rPr>
          <w:fldChar w:fldCharType="separate"/>
        </w:r>
        <w:r w:rsidR="00AE0EEF" w:rsidRPr="0083037F">
          <w:rPr>
            <w:webHidden/>
            <w:color w:val="000000" w:themeColor="text1"/>
          </w:rPr>
          <w:t>8</w:t>
        </w:r>
        <w:r w:rsidR="00AE0EEF" w:rsidRPr="0083037F">
          <w:rPr>
            <w:webHidden/>
            <w:color w:val="000000" w:themeColor="text1"/>
          </w:rPr>
          <w:fldChar w:fldCharType="end"/>
        </w:r>
      </w:hyperlink>
    </w:p>
    <w:p w14:paraId="7353A675" w14:textId="77777777" w:rsidR="00AE0EEF" w:rsidRPr="0083037F" w:rsidRDefault="00470F0E" w:rsidP="00862D03">
      <w:pPr>
        <w:pStyle w:val="TOC2"/>
        <w:rPr>
          <w:rFonts w:eastAsiaTheme="minorEastAsia"/>
          <w:color w:val="000000" w:themeColor="text1"/>
          <w:szCs w:val="22"/>
        </w:rPr>
      </w:pPr>
      <w:hyperlink w:anchor="_Toc66957007" w:history="1">
        <w:r w:rsidR="00AE0EEF" w:rsidRPr="0083037F">
          <w:rPr>
            <w:rStyle w:val="Hyperlink"/>
            <w:rFonts w:eastAsia="MS Mincho" w:cs="Arial"/>
            <w:color w:val="000000" w:themeColor="text1"/>
          </w:rPr>
          <w:t>1.3.</w:t>
        </w:r>
        <w:r w:rsidR="00AE0EEF" w:rsidRPr="0083037F">
          <w:rPr>
            <w:rFonts w:eastAsiaTheme="minorEastAsia"/>
            <w:color w:val="000000" w:themeColor="text1"/>
            <w:szCs w:val="22"/>
          </w:rPr>
          <w:tab/>
        </w:r>
        <w:r w:rsidR="00AE0EEF" w:rsidRPr="0083037F">
          <w:rPr>
            <w:rStyle w:val="Hyperlink"/>
            <w:rFonts w:eastAsia="MS Mincho" w:cs="Arial"/>
            <w:color w:val="000000" w:themeColor="text1"/>
          </w:rPr>
          <w:t>The Project’s main contents and results</w:t>
        </w:r>
        <w:r w:rsidR="00AE0EEF" w:rsidRPr="0083037F">
          <w:rPr>
            <w:webHidden/>
            <w:color w:val="000000" w:themeColor="text1"/>
          </w:rPr>
          <w:tab/>
        </w:r>
        <w:r w:rsidR="00AE0EEF" w:rsidRPr="0083037F">
          <w:rPr>
            <w:webHidden/>
            <w:color w:val="000000" w:themeColor="text1"/>
          </w:rPr>
          <w:fldChar w:fldCharType="begin"/>
        </w:r>
        <w:r w:rsidR="00AE0EEF" w:rsidRPr="0083037F">
          <w:rPr>
            <w:webHidden/>
            <w:color w:val="000000" w:themeColor="text1"/>
          </w:rPr>
          <w:instrText xml:space="preserve"> PAGEREF _Toc66957007 \h </w:instrText>
        </w:r>
        <w:r w:rsidR="00AE0EEF" w:rsidRPr="0083037F">
          <w:rPr>
            <w:webHidden/>
            <w:color w:val="000000" w:themeColor="text1"/>
          </w:rPr>
        </w:r>
        <w:r w:rsidR="00AE0EEF" w:rsidRPr="0083037F">
          <w:rPr>
            <w:webHidden/>
            <w:color w:val="000000" w:themeColor="text1"/>
          </w:rPr>
          <w:fldChar w:fldCharType="separate"/>
        </w:r>
        <w:r w:rsidR="00AE0EEF" w:rsidRPr="0083037F">
          <w:rPr>
            <w:webHidden/>
            <w:color w:val="000000" w:themeColor="text1"/>
          </w:rPr>
          <w:t>9</w:t>
        </w:r>
        <w:r w:rsidR="00AE0EEF" w:rsidRPr="0083037F">
          <w:rPr>
            <w:webHidden/>
            <w:color w:val="000000" w:themeColor="text1"/>
          </w:rPr>
          <w:fldChar w:fldCharType="end"/>
        </w:r>
      </w:hyperlink>
    </w:p>
    <w:p w14:paraId="6B25D79A" w14:textId="77777777" w:rsidR="00AE0EEF" w:rsidRPr="0083037F" w:rsidRDefault="00470F0E" w:rsidP="00862D03">
      <w:pPr>
        <w:pStyle w:val="TOC2"/>
        <w:rPr>
          <w:rFonts w:eastAsiaTheme="minorEastAsia"/>
          <w:color w:val="000000" w:themeColor="text1"/>
          <w:szCs w:val="22"/>
        </w:rPr>
      </w:pPr>
      <w:hyperlink w:anchor="_Toc66957008" w:history="1">
        <w:r w:rsidR="00AE0EEF" w:rsidRPr="0083037F">
          <w:rPr>
            <w:rStyle w:val="Hyperlink"/>
            <w:rFonts w:eastAsia="MS Mincho" w:cs="Arial"/>
            <w:color w:val="000000" w:themeColor="text1"/>
          </w:rPr>
          <w:t>1.4.</w:t>
        </w:r>
        <w:r w:rsidR="00AE0EEF" w:rsidRPr="0083037F">
          <w:rPr>
            <w:rFonts w:eastAsiaTheme="minorEastAsia"/>
            <w:color w:val="000000" w:themeColor="text1"/>
            <w:szCs w:val="22"/>
          </w:rPr>
          <w:tab/>
        </w:r>
        <w:r w:rsidR="00AE0EEF" w:rsidRPr="0083037F">
          <w:rPr>
            <w:rStyle w:val="Hyperlink"/>
            <w:rFonts w:eastAsia="MS Mincho" w:cs="Arial"/>
            <w:color w:val="000000" w:themeColor="text1"/>
          </w:rPr>
          <w:t>Project management and implementation</w:t>
        </w:r>
        <w:r w:rsidR="00AE0EEF" w:rsidRPr="0083037F">
          <w:rPr>
            <w:webHidden/>
            <w:color w:val="000000" w:themeColor="text1"/>
          </w:rPr>
          <w:tab/>
        </w:r>
        <w:r w:rsidR="00AE0EEF" w:rsidRPr="0083037F">
          <w:rPr>
            <w:webHidden/>
            <w:color w:val="000000" w:themeColor="text1"/>
          </w:rPr>
          <w:fldChar w:fldCharType="begin"/>
        </w:r>
        <w:r w:rsidR="00AE0EEF" w:rsidRPr="0083037F">
          <w:rPr>
            <w:webHidden/>
            <w:color w:val="000000" w:themeColor="text1"/>
          </w:rPr>
          <w:instrText xml:space="preserve"> PAGEREF _Toc66957008 \h </w:instrText>
        </w:r>
        <w:r w:rsidR="00AE0EEF" w:rsidRPr="0083037F">
          <w:rPr>
            <w:webHidden/>
            <w:color w:val="000000" w:themeColor="text1"/>
          </w:rPr>
        </w:r>
        <w:r w:rsidR="00AE0EEF" w:rsidRPr="0083037F">
          <w:rPr>
            <w:webHidden/>
            <w:color w:val="000000" w:themeColor="text1"/>
          </w:rPr>
          <w:fldChar w:fldCharType="separate"/>
        </w:r>
        <w:r w:rsidR="00AE0EEF" w:rsidRPr="0083037F">
          <w:rPr>
            <w:webHidden/>
            <w:color w:val="000000" w:themeColor="text1"/>
          </w:rPr>
          <w:t>13</w:t>
        </w:r>
        <w:r w:rsidR="00AE0EEF" w:rsidRPr="0083037F">
          <w:rPr>
            <w:webHidden/>
            <w:color w:val="000000" w:themeColor="text1"/>
          </w:rPr>
          <w:fldChar w:fldCharType="end"/>
        </w:r>
      </w:hyperlink>
    </w:p>
    <w:p w14:paraId="25CD2DF3" w14:textId="77777777" w:rsidR="00AE0EEF" w:rsidRPr="00910DB2" w:rsidRDefault="00470F0E" w:rsidP="00AE0EEF">
      <w:pPr>
        <w:pStyle w:val="TOC1"/>
        <w:rPr>
          <w:rFonts w:eastAsiaTheme="minorEastAsia"/>
          <w:b w:val="0"/>
          <w:szCs w:val="22"/>
        </w:rPr>
      </w:pPr>
      <w:hyperlink w:anchor="_Toc66957009" w:history="1">
        <w:r w:rsidR="00AE0EEF" w:rsidRPr="00910DB2">
          <w:rPr>
            <w:rStyle w:val="Hyperlink"/>
            <w:b w:val="0"/>
          </w:rPr>
          <w:t>2.</w:t>
        </w:r>
        <w:r w:rsidR="00AE0EEF" w:rsidRPr="00910DB2">
          <w:rPr>
            <w:rFonts w:eastAsiaTheme="minorEastAsia"/>
            <w:b w:val="0"/>
            <w:szCs w:val="22"/>
          </w:rPr>
          <w:tab/>
        </w:r>
        <w:r w:rsidR="00AE0EEF" w:rsidRPr="00910DB2">
          <w:rPr>
            <w:rStyle w:val="Hyperlink"/>
            <w:b w:val="0"/>
          </w:rPr>
          <w:t>Institutional Setup and Responsibilities for EMP Implementation and Supervision</w:t>
        </w:r>
        <w:r w:rsidR="00AE0EEF" w:rsidRPr="00910DB2">
          <w:rPr>
            <w:b w:val="0"/>
            <w:webHidden/>
          </w:rPr>
          <w:tab/>
        </w:r>
        <w:r w:rsidR="00AE0EEF" w:rsidRPr="00910DB2">
          <w:rPr>
            <w:b w:val="0"/>
            <w:webHidden/>
          </w:rPr>
          <w:fldChar w:fldCharType="begin"/>
        </w:r>
        <w:r w:rsidR="00AE0EEF" w:rsidRPr="00910DB2">
          <w:rPr>
            <w:b w:val="0"/>
            <w:webHidden/>
          </w:rPr>
          <w:instrText xml:space="preserve"> PAGEREF _Toc66957009 \h </w:instrText>
        </w:r>
        <w:r w:rsidR="00AE0EEF" w:rsidRPr="00910DB2">
          <w:rPr>
            <w:b w:val="0"/>
            <w:webHidden/>
          </w:rPr>
        </w:r>
        <w:r w:rsidR="00AE0EEF" w:rsidRPr="00910DB2">
          <w:rPr>
            <w:b w:val="0"/>
            <w:webHidden/>
          </w:rPr>
          <w:fldChar w:fldCharType="separate"/>
        </w:r>
        <w:r w:rsidR="00AE0EEF" w:rsidRPr="00910DB2">
          <w:rPr>
            <w:b w:val="0"/>
            <w:webHidden/>
          </w:rPr>
          <w:t>14</w:t>
        </w:r>
        <w:r w:rsidR="00AE0EEF" w:rsidRPr="00910DB2">
          <w:rPr>
            <w:b w:val="0"/>
            <w:webHidden/>
          </w:rPr>
          <w:fldChar w:fldCharType="end"/>
        </w:r>
      </w:hyperlink>
    </w:p>
    <w:p w14:paraId="4B68989F" w14:textId="77777777" w:rsidR="00AE0EEF" w:rsidRPr="00910DB2" w:rsidRDefault="00470F0E" w:rsidP="00AE0EEF">
      <w:pPr>
        <w:pStyle w:val="TOC1"/>
        <w:rPr>
          <w:rFonts w:eastAsiaTheme="minorEastAsia"/>
          <w:b w:val="0"/>
          <w:szCs w:val="22"/>
        </w:rPr>
      </w:pPr>
      <w:hyperlink w:anchor="_Toc66957012" w:history="1">
        <w:r w:rsidR="00AE0EEF" w:rsidRPr="00910DB2">
          <w:rPr>
            <w:rStyle w:val="Hyperlink"/>
            <w:b w:val="0"/>
          </w:rPr>
          <w:t>3. Project construction implementation progress</w:t>
        </w:r>
        <w:r w:rsidR="00AE0EEF" w:rsidRPr="00910DB2">
          <w:rPr>
            <w:b w:val="0"/>
            <w:webHidden/>
          </w:rPr>
          <w:tab/>
        </w:r>
        <w:r w:rsidR="00AE0EEF" w:rsidRPr="00910DB2">
          <w:rPr>
            <w:b w:val="0"/>
            <w:webHidden/>
          </w:rPr>
          <w:fldChar w:fldCharType="begin"/>
        </w:r>
        <w:r w:rsidR="00AE0EEF" w:rsidRPr="00910DB2">
          <w:rPr>
            <w:b w:val="0"/>
            <w:webHidden/>
          </w:rPr>
          <w:instrText xml:space="preserve"> PAGEREF _Toc66957012 \h </w:instrText>
        </w:r>
        <w:r w:rsidR="00AE0EEF" w:rsidRPr="00910DB2">
          <w:rPr>
            <w:b w:val="0"/>
            <w:webHidden/>
          </w:rPr>
        </w:r>
        <w:r w:rsidR="00AE0EEF" w:rsidRPr="00910DB2">
          <w:rPr>
            <w:b w:val="0"/>
            <w:webHidden/>
          </w:rPr>
          <w:fldChar w:fldCharType="separate"/>
        </w:r>
        <w:r w:rsidR="00AE0EEF" w:rsidRPr="00910DB2">
          <w:rPr>
            <w:b w:val="0"/>
            <w:webHidden/>
          </w:rPr>
          <w:t>18</w:t>
        </w:r>
        <w:r w:rsidR="00AE0EEF" w:rsidRPr="00910DB2">
          <w:rPr>
            <w:b w:val="0"/>
            <w:webHidden/>
          </w:rPr>
          <w:fldChar w:fldCharType="end"/>
        </w:r>
      </w:hyperlink>
    </w:p>
    <w:p w14:paraId="3DD83DFD" w14:textId="50A421BF" w:rsidR="00AE0EEF" w:rsidRPr="00910DB2" w:rsidRDefault="00470F0E">
      <w:pPr>
        <w:pStyle w:val="TOC1"/>
        <w:rPr>
          <w:rFonts w:eastAsiaTheme="minorEastAsia"/>
          <w:b w:val="0"/>
          <w:szCs w:val="22"/>
        </w:rPr>
      </w:pPr>
      <w:hyperlink w:anchor="_Toc66957013" w:history="1">
        <w:r w:rsidR="00AE0EEF" w:rsidRPr="00910DB2">
          <w:rPr>
            <w:rStyle w:val="Hyperlink"/>
            <w:b w:val="0"/>
          </w:rPr>
          <w:t>4. C</w:t>
        </w:r>
      </w:hyperlink>
      <w:hyperlink w:anchor="_Toc66957014" w:history="1">
        <w:r w:rsidR="00AE0EEF" w:rsidRPr="00910DB2">
          <w:rPr>
            <w:rStyle w:val="Hyperlink"/>
            <w:b w:val="0"/>
          </w:rPr>
          <w:t>ompliance with environmental provision</w:t>
        </w:r>
        <w:r w:rsidR="00AE0EEF" w:rsidRPr="00910DB2">
          <w:rPr>
            <w:b w:val="0"/>
            <w:webHidden/>
          </w:rPr>
          <w:tab/>
        </w:r>
        <w:r w:rsidR="00AE0EEF" w:rsidRPr="00910DB2">
          <w:rPr>
            <w:b w:val="0"/>
            <w:webHidden/>
          </w:rPr>
          <w:fldChar w:fldCharType="begin"/>
        </w:r>
        <w:r w:rsidR="00AE0EEF" w:rsidRPr="00910DB2">
          <w:rPr>
            <w:b w:val="0"/>
            <w:webHidden/>
          </w:rPr>
          <w:instrText xml:space="preserve"> PAGEREF _Toc66957014 \h </w:instrText>
        </w:r>
        <w:r w:rsidR="00AE0EEF" w:rsidRPr="00910DB2">
          <w:rPr>
            <w:b w:val="0"/>
            <w:webHidden/>
          </w:rPr>
        </w:r>
        <w:r w:rsidR="00AE0EEF" w:rsidRPr="00910DB2">
          <w:rPr>
            <w:b w:val="0"/>
            <w:webHidden/>
          </w:rPr>
          <w:fldChar w:fldCharType="separate"/>
        </w:r>
        <w:r w:rsidR="00AE0EEF" w:rsidRPr="00910DB2">
          <w:rPr>
            <w:b w:val="0"/>
            <w:webHidden/>
          </w:rPr>
          <w:t>19</w:t>
        </w:r>
        <w:r w:rsidR="00AE0EEF" w:rsidRPr="00910DB2">
          <w:rPr>
            <w:b w:val="0"/>
            <w:webHidden/>
          </w:rPr>
          <w:fldChar w:fldCharType="end"/>
        </w:r>
      </w:hyperlink>
    </w:p>
    <w:p w14:paraId="2BCEF106" w14:textId="77777777" w:rsidR="00AE0EEF" w:rsidRPr="00910DB2" w:rsidRDefault="00470F0E">
      <w:pPr>
        <w:pStyle w:val="TOC1"/>
        <w:rPr>
          <w:rFonts w:eastAsiaTheme="minorEastAsia"/>
          <w:b w:val="0"/>
          <w:szCs w:val="22"/>
        </w:rPr>
      </w:pPr>
      <w:hyperlink w:anchor="_Toc66957015" w:history="1">
        <w:r w:rsidR="00AE0EEF" w:rsidRPr="00910DB2">
          <w:rPr>
            <w:rStyle w:val="Hyperlink"/>
            <w:b w:val="0"/>
            <w:iCs/>
            <w:lang w:val="da-DK" w:eastAsia="ja-JP"/>
          </w:rPr>
          <w:t>5. ENVIRONMENTAL MITIGATION MEASURES IMPLEMENTED IN THE</w:t>
        </w:r>
        <w:r w:rsidR="00AE0EEF" w:rsidRPr="00910DB2">
          <w:rPr>
            <w:rStyle w:val="Hyperlink"/>
            <w:b w:val="0"/>
            <w:lang w:val="pt-BR"/>
          </w:rPr>
          <w:t xml:space="preserve"> REPORTING PERIOD</w:t>
        </w:r>
        <w:r w:rsidR="00AE0EEF" w:rsidRPr="00910DB2">
          <w:rPr>
            <w:b w:val="0"/>
            <w:webHidden/>
          </w:rPr>
          <w:tab/>
        </w:r>
        <w:r w:rsidR="00AE0EEF" w:rsidRPr="00910DB2">
          <w:rPr>
            <w:b w:val="0"/>
            <w:webHidden/>
          </w:rPr>
          <w:fldChar w:fldCharType="begin"/>
        </w:r>
        <w:r w:rsidR="00AE0EEF" w:rsidRPr="00910DB2">
          <w:rPr>
            <w:b w:val="0"/>
            <w:webHidden/>
          </w:rPr>
          <w:instrText xml:space="preserve"> PAGEREF _Toc66957015 \h </w:instrText>
        </w:r>
        <w:r w:rsidR="00AE0EEF" w:rsidRPr="00910DB2">
          <w:rPr>
            <w:b w:val="0"/>
            <w:webHidden/>
          </w:rPr>
        </w:r>
        <w:r w:rsidR="00AE0EEF" w:rsidRPr="00910DB2">
          <w:rPr>
            <w:b w:val="0"/>
            <w:webHidden/>
          </w:rPr>
          <w:fldChar w:fldCharType="separate"/>
        </w:r>
        <w:r w:rsidR="00AE0EEF" w:rsidRPr="00910DB2">
          <w:rPr>
            <w:b w:val="0"/>
            <w:webHidden/>
          </w:rPr>
          <w:t>21</w:t>
        </w:r>
        <w:r w:rsidR="00AE0EEF" w:rsidRPr="00910DB2">
          <w:rPr>
            <w:b w:val="0"/>
            <w:webHidden/>
          </w:rPr>
          <w:fldChar w:fldCharType="end"/>
        </w:r>
      </w:hyperlink>
    </w:p>
    <w:p w14:paraId="3D012C0D" w14:textId="77777777" w:rsidR="00AE0EEF" w:rsidRPr="00910DB2" w:rsidRDefault="00470F0E">
      <w:pPr>
        <w:pStyle w:val="TOC1"/>
        <w:rPr>
          <w:rFonts w:eastAsiaTheme="minorEastAsia"/>
          <w:b w:val="0"/>
          <w:szCs w:val="22"/>
        </w:rPr>
      </w:pPr>
      <w:hyperlink w:anchor="_Toc66957016" w:history="1">
        <w:r w:rsidR="00AE0EEF" w:rsidRPr="00910DB2">
          <w:rPr>
            <w:rStyle w:val="Hyperlink"/>
            <w:b w:val="0"/>
            <w:iCs/>
            <w:lang w:val="da-DK" w:eastAsia="ja-JP"/>
          </w:rPr>
          <w:t>6. ENVIRONMENTAL AFFECT MONITORING</w:t>
        </w:r>
        <w:r w:rsidR="00AE0EEF" w:rsidRPr="00910DB2">
          <w:rPr>
            <w:b w:val="0"/>
            <w:webHidden/>
          </w:rPr>
          <w:tab/>
        </w:r>
        <w:r w:rsidR="00AE0EEF" w:rsidRPr="00910DB2">
          <w:rPr>
            <w:b w:val="0"/>
            <w:webHidden/>
          </w:rPr>
          <w:fldChar w:fldCharType="begin"/>
        </w:r>
        <w:r w:rsidR="00AE0EEF" w:rsidRPr="00910DB2">
          <w:rPr>
            <w:b w:val="0"/>
            <w:webHidden/>
          </w:rPr>
          <w:instrText xml:space="preserve"> PAGEREF _Toc66957016 \h </w:instrText>
        </w:r>
        <w:r w:rsidR="00AE0EEF" w:rsidRPr="00910DB2">
          <w:rPr>
            <w:b w:val="0"/>
            <w:webHidden/>
          </w:rPr>
        </w:r>
        <w:r w:rsidR="00AE0EEF" w:rsidRPr="00910DB2">
          <w:rPr>
            <w:b w:val="0"/>
            <w:webHidden/>
          </w:rPr>
          <w:fldChar w:fldCharType="separate"/>
        </w:r>
        <w:r w:rsidR="00AE0EEF" w:rsidRPr="00910DB2">
          <w:rPr>
            <w:b w:val="0"/>
            <w:webHidden/>
          </w:rPr>
          <w:t>21</w:t>
        </w:r>
        <w:r w:rsidR="00AE0EEF" w:rsidRPr="00910DB2">
          <w:rPr>
            <w:b w:val="0"/>
            <w:webHidden/>
          </w:rPr>
          <w:fldChar w:fldCharType="end"/>
        </w:r>
      </w:hyperlink>
    </w:p>
    <w:p w14:paraId="386BB6E9" w14:textId="77777777" w:rsidR="00AE0EEF" w:rsidRPr="00910DB2" w:rsidRDefault="00470F0E">
      <w:pPr>
        <w:pStyle w:val="TOC1"/>
        <w:rPr>
          <w:rFonts w:eastAsiaTheme="minorEastAsia"/>
          <w:b w:val="0"/>
          <w:szCs w:val="22"/>
        </w:rPr>
      </w:pPr>
      <w:hyperlink w:anchor="_Toc66957018" w:history="1">
        <w:r w:rsidR="00AE0EEF" w:rsidRPr="00910DB2">
          <w:rPr>
            <w:rStyle w:val="Hyperlink"/>
            <w:b w:val="0"/>
            <w:lang w:val="pt-BR"/>
          </w:rPr>
          <w:t>7. PUBLIC CONSULTATION, GRIEVANCE REDRESS MECHANISM</w:t>
        </w:r>
        <w:r w:rsidR="00AE0EEF" w:rsidRPr="00910DB2">
          <w:rPr>
            <w:b w:val="0"/>
            <w:webHidden/>
          </w:rPr>
          <w:tab/>
        </w:r>
        <w:r w:rsidR="00AE0EEF" w:rsidRPr="00910DB2">
          <w:rPr>
            <w:b w:val="0"/>
            <w:webHidden/>
          </w:rPr>
          <w:fldChar w:fldCharType="begin"/>
        </w:r>
        <w:r w:rsidR="00AE0EEF" w:rsidRPr="00910DB2">
          <w:rPr>
            <w:b w:val="0"/>
            <w:webHidden/>
          </w:rPr>
          <w:instrText xml:space="preserve"> PAGEREF _Toc66957018 \h </w:instrText>
        </w:r>
        <w:r w:rsidR="00AE0EEF" w:rsidRPr="00910DB2">
          <w:rPr>
            <w:b w:val="0"/>
            <w:webHidden/>
          </w:rPr>
        </w:r>
        <w:r w:rsidR="00AE0EEF" w:rsidRPr="00910DB2">
          <w:rPr>
            <w:b w:val="0"/>
            <w:webHidden/>
          </w:rPr>
          <w:fldChar w:fldCharType="separate"/>
        </w:r>
        <w:r w:rsidR="00AE0EEF" w:rsidRPr="00910DB2">
          <w:rPr>
            <w:b w:val="0"/>
            <w:webHidden/>
          </w:rPr>
          <w:t>21</w:t>
        </w:r>
        <w:r w:rsidR="00AE0EEF" w:rsidRPr="00910DB2">
          <w:rPr>
            <w:b w:val="0"/>
            <w:webHidden/>
          </w:rPr>
          <w:fldChar w:fldCharType="end"/>
        </w:r>
      </w:hyperlink>
    </w:p>
    <w:p w14:paraId="1754CB8F" w14:textId="77777777" w:rsidR="00AE0EEF" w:rsidRPr="0083037F" w:rsidRDefault="00470F0E" w:rsidP="00862D03">
      <w:pPr>
        <w:pStyle w:val="TOC2"/>
        <w:rPr>
          <w:rFonts w:eastAsiaTheme="minorEastAsia"/>
          <w:color w:val="000000" w:themeColor="text1"/>
          <w:szCs w:val="22"/>
        </w:rPr>
      </w:pPr>
      <w:hyperlink w:anchor="_Toc66957023" w:history="1">
        <w:r w:rsidR="00AE0EEF" w:rsidRPr="0083037F">
          <w:rPr>
            <w:rStyle w:val="Hyperlink"/>
            <w:rFonts w:eastAsia="MS Mincho" w:cs="Arial"/>
            <w:color w:val="000000" w:themeColor="text1"/>
          </w:rPr>
          <w:t>7.1. Public consultation and EMP information dissemination</w:t>
        </w:r>
        <w:r w:rsidR="00AE0EEF" w:rsidRPr="0083037F">
          <w:rPr>
            <w:webHidden/>
            <w:color w:val="000000" w:themeColor="text1"/>
          </w:rPr>
          <w:tab/>
        </w:r>
        <w:r w:rsidR="00AE0EEF" w:rsidRPr="0083037F">
          <w:rPr>
            <w:webHidden/>
            <w:color w:val="000000" w:themeColor="text1"/>
          </w:rPr>
          <w:fldChar w:fldCharType="begin"/>
        </w:r>
        <w:r w:rsidR="00AE0EEF" w:rsidRPr="0083037F">
          <w:rPr>
            <w:webHidden/>
            <w:color w:val="000000" w:themeColor="text1"/>
          </w:rPr>
          <w:instrText xml:space="preserve"> PAGEREF _Toc66957023 \h </w:instrText>
        </w:r>
        <w:r w:rsidR="00AE0EEF" w:rsidRPr="0083037F">
          <w:rPr>
            <w:webHidden/>
            <w:color w:val="000000" w:themeColor="text1"/>
          </w:rPr>
        </w:r>
        <w:r w:rsidR="00AE0EEF" w:rsidRPr="0083037F">
          <w:rPr>
            <w:webHidden/>
            <w:color w:val="000000" w:themeColor="text1"/>
          </w:rPr>
          <w:fldChar w:fldCharType="separate"/>
        </w:r>
        <w:r w:rsidR="00AE0EEF" w:rsidRPr="0083037F">
          <w:rPr>
            <w:webHidden/>
            <w:color w:val="000000" w:themeColor="text1"/>
          </w:rPr>
          <w:t>21</w:t>
        </w:r>
        <w:r w:rsidR="00AE0EEF" w:rsidRPr="0083037F">
          <w:rPr>
            <w:webHidden/>
            <w:color w:val="000000" w:themeColor="text1"/>
          </w:rPr>
          <w:fldChar w:fldCharType="end"/>
        </w:r>
      </w:hyperlink>
    </w:p>
    <w:p w14:paraId="2B11E84B" w14:textId="77777777" w:rsidR="00AE0EEF" w:rsidRPr="0083037F" w:rsidRDefault="00470F0E" w:rsidP="00862D03">
      <w:pPr>
        <w:pStyle w:val="TOC2"/>
        <w:rPr>
          <w:rFonts w:eastAsiaTheme="minorEastAsia"/>
          <w:color w:val="000000" w:themeColor="text1"/>
          <w:szCs w:val="22"/>
        </w:rPr>
      </w:pPr>
      <w:hyperlink w:anchor="_Toc66957024" w:history="1">
        <w:r w:rsidR="00AE0EEF" w:rsidRPr="0083037F">
          <w:rPr>
            <w:rStyle w:val="Hyperlink"/>
            <w:rFonts w:eastAsia="MS Mincho" w:cs="Arial"/>
            <w:color w:val="000000" w:themeColor="text1"/>
          </w:rPr>
          <w:t>7.2. Grievance Redress Mechanism (GRM)</w:t>
        </w:r>
        <w:r w:rsidR="00AE0EEF" w:rsidRPr="0083037F">
          <w:rPr>
            <w:webHidden/>
            <w:color w:val="000000" w:themeColor="text1"/>
          </w:rPr>
          <w:tab/>
        </w:r>
        <w:r w:rsidR="00AE0EEF" w:rsidRPr="0083037F">
          <w:rPr>
            <w:webHidden/>
            <w:color w:val="000000" w:themeColor="text1"/>
          </w:rPr>
          <w:fldChar w:fldCharType="begin"/>
        </w:r>
        <w:r w:rsidR="00AE0EEF" w:rsidRPr="0083037F">
          <w:rPr>
            <w:webHidden/>
            <w:color w:val="000000" w:themeColor="text1"/>
          </w:rPr>
          <w:instrText xml:space="preserve"> PAGEREF _Toc66957024 \h </w:instrText>
        </w:r>
        <w:r w:rsidR="00AE0EEF" w:rsidRPr="0083037F">
          <w:rPr>
            <w:webHidden/>
            <w:color w:val="000000" w:themeColor="text1"/>
          </w:rPr>
        </w:r>
        <w:r w:rsidR="00AE0EEF" w:rsidRPr="0083037F">
          <w:rPr>
            <w:webHidden/>
            <w:color w:val="000000" w:themeColor="text1"/>
          </w:rPr>
          <w:fldChar w:fldCharType="separate"/>
        </w:r>
        <w:r w:rsidR="00AE0EEF" w:rsidRPr="0083037F">
          <w:rPr>
            <w:webHidden/>
            <w:color w:val="000000" w:themeColor="text1"/>
          </w:rPr>
          <w:t>22</w:t>
        </w:r>
        <w:r w:rsidR="00AE0EEF" w:rsidRPr="0083037F">
          <w:rPr>
            <w:webHidden/>
            <w:color w:val="000000" w:themeColor="text1"/>
          </w:rPr>
          <w:fldChar w:fldCharType="end"/>
        </w:r>
      </w:hyperlink>
    </w:p>
    <w:p w14:paraId="690959B0" w14:textId="77777777" w:rsidR="00AE0EEF" w:rsidRPr="00910DB2" w:rsidRDefault="00470F0E" w:rsidP="00AE0EEF">
      <w:pPr>
        <w:pStyle w:val="TOC1"/>
        <w:rPr>
          <w:rFonts w:eastAsiaTheme="minorEastAsia"/>
          <w:b w:val="0"/>
          <w:szCs w:val="22"/>
        </w:rPr>
      </w:pPr>
      <w:hyperlink w:anchor="_Toc66957025" w:history="1">
        <w:r w:rsidR="00AE0EEF" w:rsidRPr="00910DB2">
          <w:rPr>
            <w:rStyle w:val="Hyperlink"/>
            <w:b w:val="0"/>
          </w:rPr>
          <w:t>8. Institutional strengthening and training</w:t>
        </w:r>
        <w:r w:rsidR="00AE0EEF" w:rsidRPr="00910DB2">
          <w:rPr>
            <w:b w:val="0"/>
            <w:webHidden/>
          </w:rPr>
          <w:tab/>
        </w:r>
        <w:r w:rsidR="00AE0EEF" w:rsidRPr="00910DB2">
          <w:rPr>
            <w:b w:val="0"/>
            <w:webHidden/>
          </w:rPr>
          <w:fldChar w:fldCharType="begin"/>
        </w:r>
        <w:r w:rsidR="00AE0EEF" w:rsidRPr="00910DB2">
          <w:rPr>
            <w:b w:val="0"/>
            <w:webHidden/>
          </w:rPr>
          <w:instrText xml:space="preserve"> PAGEREF _Toc66957025 \h </w:instrText>
        </w:r>
        <w:r w:rsidR="00AE0EEF" w:rsidRPr="00910DB2">
          <w:rPr>
            <w:b w:val="0"/>
            <w:webHidden/>
          </w:rPr>
        </w:r>
        <w:r w:rsidR="00AE0EEF" w:rsidRPr="00910DB2">
          <w:rPr>
            <w:b w:val="0"/>
            <w:webHidden/>
          </w:rPr>
          <w:fldChar w:fldCharType="separate"/>
        </w:r>
        <w:r w:rsidR="00AE0EEF" w:rsidRPr="00910DB2">
          <w:rPr>
            <w:b w:val="0"/>
            <w:webHidden/>
          </w:rPr>
          <w:t>22</w:t>
        </w:r>
        <w:r w:rsidR="00AE0EEF" w:rsidRPr="00910DB2">
          <w:rPr>
            <w:b w:val="0"/>
            <w:webHidden/>
          </w:rPr>
          <w:fldChar w:fldCharType="end"/>
        </w:r>
      </w:hyperlink>
    </w:p>
    <w:p w14:paraId="14FFAB06" w14:textId="77777777" w:rsidR="00AE0EEF" w:rsidRPr="00910DB2" w:rsidRDefault="00470F0E" w:rsidP="00AE0EEF">
      <w:pPr>
        <w:pStyle w:val="TOC1"/>
        <w:rPr>
          <w:rFonts w:eastAsiaTheme="minorEastAsia"/>
          <w:b w:val="0"/>
          <w:szCs w:val="22"/>
        </w:rPr>
      </w:pPr>
      <w:hyperlink w:anchor="_Toc66957027" w:history="1">
        <w:r w:rsidR="00AE0EEF" w:rsidRPr="00910DB2">
          <w:rPr>
            <w:rStyle w:val="Hyperlink"/>
            <w:b w:val="0"/>
          </w:rPr>
          <w:t>9. Key environmental issues</w:t>
        </w:r>
        <w:r w:rsidR="00AE0EEF" w:rsidRPr="00910DB2">
          <w:rPr>
            <w:b w:val="0"/>
            <w:webHidden/>
          </w:rPr>
          <w:tab/>
        </w:r>
        <w:r w:rsidR="00AE0EEF" w:rsidRPr="00910DB2">
          <w:rPr>
            <w:b w:val="0"/>
            <w:webHidden/>
          </w:rPr>
          <w:fldChar w:fldCharType="begin"/>
        </w:r>
        <w:r w:rsidR="00AE0EEF" w:rsidRPr="00910DB2">
          <w:rPr>
            <w:b w:val="0"/>
            <w:webHidden/>
          </w:rPr>
          <w:instrText xml:space="preserve"> PAGEREF _Toc66957027 \h </w:instrText>
        </w:r>
        <w:r w:rsidR="00AE0EEF" w:rsidRPr="00910DB2">
          <w:rPr>
            <w:b w:val="0"/>
            <w:webHidden/>
          </w:rPr>
        </w:r>
        <w:r w:rsidR="00AE0EEF" w:rsidRPr="00910DB2">
          <w:rPr>
            <w:b w:val="0"/>
            <w:webHidden/>
          </w:rPr>
          <w:fldChar w:fldCharType="separate"/>
        </w:r>
        <w:r w:rsidR="00AE0EEF" w:rsidRPr="00910DB2">
          <w:rPr>
            <w:b w:val="0"/>
            <w:webHidden/>
          </w:rPr>
          <w:t>22</w:t>
        </w:r>
        <w:r w:rsidR="00AE0EEF" w:rsidRPr="00910DB2">
          <w:rPr>
            <w:b w:val="0"/>
            <w:webHidden/>
          </w:rPr>
          <w:fldChar w:fldCharType="end"/>
        </w:r>
      </w:hyperlink>
    </w:p>
    <w:p w14:paraId="46C03717" w14:textId="77777777" w:rsidR="00AE0EEF" w:rsidRPr="00910DB2" w:rsidRDefault="00470F0E">
      <w:pPr>
        <w:pStyle w:val="TOC1"/>
        <w:rPr>
          <w:rFonts w:eastAsiaTheme="minorEastAsia"/>
          <w:b w:val="0"/>
          <w:szCs w:val="22"/>
        </w:rPr>
      </w:pPr>
      <w:hyperlink w:anchor="_Toc66957029" w:history="1">
        <w:r w:rsidR="00AE0EEF" w:rsidRPr="00910DB2">
          <w:rPr>
            <w:rStyle w:val="Hyperlink"/>
            <w:b w:val="0"/>
          </w:rPr>
          <w:t>10. Conclusion and recommendation</w:t>
        </w:r>
        <w:r w:rsidR="00AE0EEF" w:rsidRPr="00910DB2">
          <w:rPr>
            <w:b w:val="0"/>
            <w:webHidden/>
          </w:rPr>
          <w:tab/>
        </w:r>
        <w:r w:rsidR="00AE0EEF" w:rsidRPr="00910DB2">
          <w:rPr>
            <w:b w:val="0"/>
            <w:webHidden/>
          </w:rPr>
          <w:fldChar w:fldCharType="begin"/>
        </w:r>
        <w:r w:rsidR="00AE0EEF" w:rsidRPr="00910DB2">
          <w:rPr>
            <w:b w:val="0"/>
            <w:webHidden/>
          </w:rPr>
          <w:instrText xml:space="preserve"> PAGEREF _Toc66957029 \h </w:instrText>
        </w:r>
        <w:r w:rsidR="00AE0EEF" w:rsidRPr="00910DB2">
          <w:rPr>
            <w:b w:val="0"/>
            <w:webHidden/>
          </w:rPr>
        </w:r>
        <w:r w:rsidR="00AE0EEF" w:rsidRPr="00910DB2">
          <w:rPr>
            <w:b w:val="0"/>
            <w:webHidden/>
          </w:rPr>
          <w:fldChar w:fldCharType="separate"/>
        </w:r>
        <w:r w:rsidR="00AE0EEF" w:rsidRPr="00910DB2">
          <w:rPr>
            <w:b w:val="0"/>
            <w:webHidden/>
          </w:rPr>
          <w:t>22</w:t>
        </w:r>
        <w:r w:rsidR="00AE0EEF" w:rsidRPr="00910DB2">
          <w:rPr>
            <w:b w:val="0"/>
            <w:webHidden/>
          </w:rPr>
          <w:fldChar w:fldCharType="end"/>
        </w:r>
      </w:hyperlink>
    </w:p>
    <w:p w14:paraId="154C8ADC" w14:textId="77777777" w:rsidR="008438D7" w:rsidRPr="00910DB2" w:rsidRDefault="008438D7" w:rsidP="008438D7">
      <w:pPr>
        <w:keepNext/>
        <w:rPr>
          <w:rFonts w:cs="Arial"/>
          <w:i/>
          <w:szCs w:val="22"/>
        </w:rPr>
      </w:pPr>
      <w:r w:rsidRPr="00910DB2">
        <w:rPr>
          <w:rFonts w:cs="Arial"/>
          <w:i/>
          <w:szCs w:val="22"/>
        </w:rPr>
        <w:fldChar w:fldCharType="end"/>
      </w:r>
    </w:p>
    <w:p w14:paraId="154C8ADD" w14:textId="77777777" w:rsidR="008438D7" w:rsidRPr="00910DB2" w:rsidRDefault="008438D7" w:rsidP="008438D7">
      <w:pPr>
        <w:keepNext/>
        <w:rPr>
          <w:rFonts w:cs="Arial"/>
          <w:i/>
          <w:szCs w:val="22"/>
        </w:rPr>
      </w:pPr>
      <w:r w:rsidRPr="00910DB2">
        <w:rPr>
          <w:rFonts w:cs="Arial"/>
          <w:i/>
          <w:szCs w:val="22"/>
        </w:rPr>
        <w:br w:type="page"/>
      </w:r>
    </w:p>
    <w:p w14:paraId="1D48689C" w14:textId="7FCC5C6B" w:rsidR="00C02981" w:rsidRPr="0083037F" w:rsidRDefault="00C02981" w:rsidP="00C02981">
      <w:pPr>
        <w:pStyle w:val="ListParagraph"/>
        <w:numPr>
          <w:ilvl w:val="0"/>
          <w:numId w:val="6"/>
        </w:numPr>
        <w:spacing w:line="360" w:lineRule="auto"/>
        <w:outlineLvl w:val="0"/>
        <w:rPr>
          <w:rFonts w:cs="Arial"/>
          <w:b/>
          <w:iCs/>
          <w:szCs w:val="22"/>
          <w:lang w:eastAsia="ja-JP"/>
        </w:rPr>
      </w:pPr>
      <w:bookmarkStart w:id="12" w:name="_Toc66432620"/>
      <w:bookmarkStart w:id="13" w:name="_Toc66956771"/>
      <w:bookmarkStart w:id="14" w:name="_Toc66957004"/>
      <w:r w:rsidRPr="0083037F">
        <w:rPr>
          <w:rFonts w:cs="Arial"/>
          <w:b/>
          <w:iCs/>
          <w:szCs w:val="22"/>
          <w:lang w:eastAsia="ja-JP"/>
        </w:rPr>
        <w:lastRenderedPageBreak/>
        <w:t>Introduction</w:t>
      </w:r>
      <w:bookmarkEnd w:id="12"/>
      <w:bookmarkEnd w:id="13"/>
      <w:bookmarkEnd w:id="14"/>
    </w:p>
    <w:p w14:paraId="7DE1EDFA" w14:textId="096FB03B" w:rsidR="00C02981" w:rsidRPr="0083037F" w:rsidRDefault="00C02981" w:rsidP="0083037F">
      <w:pPr>
        <w:pStyle w:val="Heading2"/>
      </w:pPr>
      <w:bookmarkStart w:id="15" w:name="_Toc66432621"/>
      <w:bookmarkStart w:id="16" w:name="_Toc66956772"/>
      <w:bookmarkStart w:id="17" w:name="_Toc66957005"/>
      <w:r w:rsidRPr="0083037F">
        <w:t>Project background</w:t>
      </w:r>
      <w:bookmarkEnd w:id="15"/>
      <w:bookmarkEnd w:id="16"/>
      <w:bookmarkEnd w:id="17"/>
    </w:p>
    <w:p w14:paraId="5F7390B2" w14:textId="77777777" w:rsidR="00C02981" w:rsidRPr="0083037F" w:rsidRDefault="00C02981" w:rsidP="00C02981">
      <w:pPr>
        <w:spacing w:line="360" w:lineRule="auto"/>
        <w:ind w:firstLine="720"/>
        <w:rPr>
          <w:rFonts w:cs="Arial"/>
          <w:iCs/>
          <w:szCs w:val="22"/>
          <w:lang w:eastAsia="ja-JP"/>
        </w:rPr>
      </w:pPr>
      <w:r w:rsidRPr="0083037F">
        <w:rPr>
          <w:rFonts w:cs="Arial"/>
          <w:iCs/>
          <w:szCs w:val="22"/>
          <w:lang w:eastAsia="ja-JP"/>
        </w:rPr>
        <w:t>Project name in English: Water Efficiency Improvement in Drought Affected Provinces (WEIDAP).</w:t>
      </w:r>
    </w:p>
    <w:p w14:paraId="6F82E6AF" w14:textId="77777777" w:rsidR="00C02981" w:rsidRPr="0083037F" w:rsidRDefault="00C02981" w:rsidP="00C02981">
      <w:pPr>
        <w:tabs>
          <w:tab w:val="left" w:pos="6276"/>
        </w:tabs>
        <w:spacing w:line="360" w:lineRule="auto"/>
        <w:ind w:firstLine="720"/>
        <w:rPr>
          <w:rFonts w:cs="Arial"/>
          <w:iCs/>
          <w:szCs w:val="22"/>
          <w:lang w:eastAsia="ja-JP"/>
        </w:rPr>
      </w:pPr>
      <w:r w:rsidRPr="0083037F">
        <w:rPr>
          <w:rFonts w:cs="Arial"/>
          <w:iCs/>
          <w:szCs w:val="22"/>
          <w:lang w:eastAsia="ja-JP"/>
        </w:rPr>
        <w:t>Donor: Asian Development Bank (ADB)</w:t>
      </w:r>
      <w:r w:rsidRPr="0083037F">
        <w:rPr>
          <w:rFonts w:cs="Arial"/>
          <w:iCs/>
          <w:szCs w:val="22"/>
          <w:lang w:eastAsia="ja-JP"/>
        </w:rPr>
        <w:tab/>
      </w:r>
    </w:p>
    <w:p w14:paraId="0BD8C89B" w14:textId="77777777" w:rsidR="00C02981" w:rsidRPr="0083037F" w:rsidRDefault="00C02981" w:rsidP="00C02981">
      <w:pPr>
        <w:spacing w:line="360" w:lineRule="auto"/>
        <w:ind w:firstLine="720"/>
        <w:rPr>
          <w:rFonts w:cs="Arial"/>
          <w:iCs/>
          <w:szCs w:val="22"/>
          <w:lang w:eastAsia="ja-JP"/>
        </w:rPr>
      </w:pPr>
      <w:r w:rsidRPr="0083037F">
        <w:rPr>
          <w:rFonts w:cs="Arial"/>
          <w:iCs/>
          <w:szCs w:val="22"/>
          <w:lang w:eastAsia="ja-JP"/>
        </w:rPr>
        <w:t xml:space="preserve">Project location: The Project’s command areas are in 05 provinces that have been most affected by droughts in the period 2014 – 2016, namely: Khanh Hoa, Ninh Thuan, Binh Thuan, Dak Lak, and Dak Nong. All selected areas are mainly high value crop fields. </w:t>
      </w:r>
    </w:p>
    <w:p w14:paraId="16948D8C" w14:textId="77777777" w:rsidR="00C02981" w:rsidRPr="0083037F" w:rsidRDefault="00C02981" w:rsidP="00C02981">
      <w:pPr>
        <w:spacing w:line="360" w:lineRule="auto"/>
        <w:ind w:firstLine="720"/>
        <w:rPr>
          <w:rFonts w:cs="Arial"/>
          <w:iCs/>
          <w:szCs w:val="22"/>
          <w:lang w:eastAsia="ja-JP"/>
        </w:rPr>
      </w:pPr>
      <w:r w:rsidRPr="0083037F">
        <w:rPr>
          <w:rFonts w:cs="Arial"/>
          <w:iCs/>
          <w:szCs w:val="22"/>
          <w:lang w:eastAsia="ja-JP"/>
        </w:rPr>
        <w:t>In the project arrangements, 06 executing agencies have been identified, including 01 at the central level and other 05 at provincial level as follows:</w:t>
      </w:r>
    </w:p>
    <w:p w14:paraId="5C06DFEA" w14:textId="77777777" w:rsidR="00C02981" w:rsidRPr="0083037F" w:rsidRDefault="00C02981" w:rsidP="00C02981">
      <w:pPr>
        <w:pStyle w:val="ListParagraph"/>
        <w:numPr>
          <w:ilvl w:val="0"/>
          <w:numId w:val="7"/>
        </w:numPr>
        <w:spacing w:line="360" w:lineRule="auto"/>
        <w:contextualSpacing w:val="0"/>
        <w:rPr>
          <w:rFonts w:cs="Arial"/>
          <w:iCs/>
          <w:szCs w:val="22"/>
          <w:lang w:eastAsia="ja-JP"/>
        </w:rPr>
      </w:pPr>
      <w:bookmarkStart w:id="18" w:name="_Hlk505247801"/>
      <w:r w:rsidRPr="0083037F">
        <w:rPr>
          <w:rFonts w:cs="Arial"/>
          <w:iCs/>
          <w:szCs w:val="22"/>
          <w:lang w:eastAsia="ja-JP"/>
        </w:rPr>
        <w:t>Ministry of Agriculture and Rural Development (MARD)</w:t>
      </w:r>
    </w:p>
    <w:p w14:paraId="0EC90CB8" w14:textId="77777777" w:rsidR="00C02981" w:rsidRPr="0083037F" w:rsidRDefault="00C02981" w:rsidP="00C02981">
      <w:pPr>
        <w:pStyle w:val="ListParagraph"/>
        <w:numPr>
          <w:ilvl w:val="0"/>
          <w:numId w:val="7"/>
        </w:numPr>
        <w:spacing w:line="360" w:lineRule="auto"/>
        <w:contextualSpacing w:val="0"/>
        <w:rPr>
          <w:rFonts w:cs="Arial"/>
          <w:iCs/>
          <w:szCs w:val="22"/>
          <w:lang w:eastAsia="ja-JP"/>
        </w:rPr>
      </w:pPr>
      <w:bookmarkStart w:id="19" w:name="_Hlk505247821"/>
      <w:bookmarkEnd w:id="18"/>
      <w:r w:rsidRPr="0083037F">
        <w:rPr>
          <w:rFonts w:cs="Arial"/>
          <w:iCs/>
          <w:szCs w:val="22"/>
          <w:lang w:eastAsia="ja-JP"/>
        </w:rPr>
        <w:t>Khanh Hoa Province People’s Committee</w:t>
      </w:r>
    </w:p>
    <w:p w14:paraId="51F9BA39" w14:textId="77777777" w:rsidR="00C02981" w:rsidRPr="0083037F" w:rsidRDefault="00C02981" w:rsidP="00C02981">
      <w:pPr>
        <w:pStyle w:val="ListParagraph"/>
        <w:numPr>
          <w:ilvl w:val="0"/>
          <w:numId w:val="7"/>
        </w:numPr>
        <w:spacing w:line="360" w:lineRule="auto"/>
        <w:contextualSpacing w:val="0"/>
        <w:rPr>
          <w:rFonts w:cs="Arial"/>
          <w:iCs/>
          <w:szCs w:val="22"/>
          <w:lang w:eastAsia="ja-JP"/>
        </w:rPr>
      </w:pPr>
      <w:r w:rsidRPr="0083037F">
        <w:rPr>
          <w:rFonts w:cs="Arial"/>
          <w:iCs/>
          <w:szCs w:val="22"/>
          <w:lang w:eastAsia="ja-JP"/>
        </w:rPr>
        <w:t>Ninh Thuan Province People’s Committee</w:t>
      </w:r>
    </w:p>
    <w:p w14:paraId="7469EC34" w14:textId="77777777" w:rsidR="00C02981" w:rsidRPr="0083037F" w:rsidRDefault="00C02981" w:rsidP="00C02981">
      <w:pPr>
        <w:pStyle w:val="ListParagraph"/>
        <w:numPr>
          <w:ilvl w:val="0"/>
          <w:numId w:val="7"/>
        </w:numPr>
        <w:spacing w:line="360" w:lineRule="auto"/>
        <w:contextualSpacing w:val="0"/>
        <w:rPr>
          <w:rFonts w:cs="Arial"/>
          <w:iCs/>
          <w:szCs w:val="22"/>
          <w:lang w:eastAsia="ja-JP"/>
        </w:rPr>
      </w:pPr>
      <w:r w:rsidRPr="0083037F">
        <w:rPr>
          <w:rFonts w:cs="Arial"/>
          <w:iCs/>
          <w:szCs w:val="22"/>
          <w:lang w:eastAsia="ja-JP"/>
        </w:rPr>
        <w:t>Binh Thuan Province People’s Committee</w:t>
      </w:r>
    </w:p>
    <w:p w14:paraId="1E977C61" w14:textId="77777777" w:rsidR="00C02981" w:rsidRPr="0083037F" w:rsidRDefault="00C02981" w:rsidP="00C02981">
      <w:pPr>
        <w:pStyle w:val="ListParagraph"/>
        <w:numPr>
          <w:ilvl w:val="0"/>
          <w:numId w:val="7"/>
        </w:numPr>
        <w:spacing w:line="360" w:lineRule="auto"/>
        <w:contextualSpacing w:val="0"/>
        <w:rPr>
          <w:rFonts w:cs="Arial"/>
          <w:iCs/>
          <w:szCs w:val="22"/>
          <w:lang w:eastAsia="ja-JP"/>
        </w:rPr>
      </w:pPr>
      <w:r w:rsidRPr="0083037F">
        <w:rPr>
          <w:rFonts w:cs="Arial"/>
          <w:iCs/>
          <w:szCs w:val="22"/>
          <w:lang w:eastAsia="ja-JP"/>
        </w:rPr>
        <w:t>Dak Lak Province People’s Committee</w:t>
      </w:r>
    </w:p>
    <w:p w14:paraId="348B67E3" w14:textId="77777777" w:rsidR="00C02981" w:rsidRPr="0083037F" w:rsidRDefault="00C02981" w:rsidP="00C02981">
      <w:pPr>
        <w:pStyle w:val="ListParagraph"/>
        <w:numPr>
          <w:ilvl w:val="0"/>
          <w:numId w:val="7"/>
        </w:numPr>
        <w:spacing w:line="360" w:lineRule="auto"/>
        <w:contextualSpacing w:val="0"/>
        <w:rPr>
          <w:rFonts w:cs="Arial"/>
          <w:iCs/>
          <w:szCs w:val="22"/>
          <w:lang w:eastAsia="ja-JP"/>
        </w:rPr>
      </w:pPr>
      <w:r w:rsidRPr="0083037F">
        <w:rPr>
          <w:rFonts w:cs="Arial"/>
          <w:iCs/>
          <w:szCs w:val="22"/>
          <w:lang w:eastAsia="ja-JP"/>
        </w:rPr>
        <w:t>Dak Nong Province People’s Committee</w:t>
      </w:r>
    </w:p>
    <w:bookmarkEnd w:id="19"/>
    <w:p w14:paraId="631D305A" w14:textId="77777777" w:rsidR="00C02981" w:rsidRPr="0083037F" w:rsidRDefault="00C02981" w:rsidP="00C02981">
      <w:pPr>
        <w:spacing w:line="360" w:lineRule="auto"/>
        <w:ind w:firstLine="720"/>
        <w:rPr>
          <w:rFonts w:cs="Arial"/>
          <w:iCs/>
          <w:szCs w:val="22"/>
          <w:lang w:eastAsia="ja-JP"/>
        </w:rPr>
      </w:pPr>
      <w:r w:rsidRPr="0083037F">
        <w:rPr>
          <w:rFonts w:cs="Arial"/>
          <w:iCs/>
          <w:szCs w:val="22"/>
          <w:lang w:eastAsia="ja-JP"/>
        </w:rPr>
        <w:t xml:space="preserve">The project integrates climate-resilient agricultural practices through a transformational shift in irrigation modernization including: (i) strengthening irrigation management to improve climate resilience; (ii) modernizing irrigation infrastructure; and (iii) supporting efficient on-farm water management practices. The project will have the following outcome: climate-resilient and modernized irrigation systems in five provinces established. The modernized systems will enhance the provinces’ ability to manage climate variability, improve the water productivity of agriculture, and increase incomes by supporting farmers in growing high-value crops. </w:t>
      </w:r>
    </w:p>
    <w:p w14:paraId="71D4D212" w14:textId="77777777" w:rsidR="00C02981" w:rsidRPr="0083037F" w:rsidRDefault="00C02981" w:rsidP="00C02981">
      <w:pPr>
        <w:spacing w:line="360" w:lineRule="auto"/>
        <w:ind w:firstLine="720"/>
        <w:rPr>
          <w:rFonts w:cs="Arial"/>
          <w:iCs/>
          <w:szCs w:val="22"/>
          <w:lang w:eastAsia="ja-JP"/>
        </w:rPr>
      </w:pPr>
      <w:r w:rsidRPr="0083037F">
        <w:rPr>
          <w:rFonts w:cs="Arial"/>
          <w:iCs/>
          <w:szCs w:val="22"/>
          <w:lang w:eastAsia="ja-JP"/>
        </w:rPr>
        <w:t>The project includes three components: (i) irrigation management services strengthened; (ii) modern irrigation infrastructure developed; and (iii) efficient on-farm water management practices adopted. The first component will support policy and institutional development measures to improve climate resilience of agriculture by strengthening irrigation management. Specifically, the component will install irrigation water allocation and delivery services and improve maintenance of irrigation systems. The second component will modernize eight irrigation subprojects in the five provinces to provide water on-demand to farmers cultivating high value crops, reducing their vulnerability to climate change. The underlying principle of all systems is to provide a higher level of service—more flexible, reliable, and accessible supply of water—to farmers than they currently receive. The third component will focus on improving on-</w:t>
      </w:r>
      <w:r w:rsidRPr="0083037F">
        <w:rPr>
          <w:rFonts w:cs="Arial"/>
          <w:iCs/>
          <w:szCs w:val="22"/>
          <w:lang w:eastAsia="ja-JP"/>
        </w:rPr>
        <w:lastRenderedPageBreak/>
        <w:t>farm water productivity in the subproject command areas to improve climate change resilience. Farmers will receive training and advisory services to improve on-farm water management to cope with climate variability. Farmers will also be linked with private sector suppliers and provided operation and maintenance training on micro-irrigation systems.</w:t>
      </w:r>
    </w:p>
    <w:p w14:paraId="0C8BF387" w14:textId="39D5125C" w:rsidR="00C02981" w:rsidRPr="0083037F" w:rsidRDefault="00C02981" w:rsidP="00C02981">
      <w:pPr>
        <w:spacing w:line="360" w:lineRule="auto"/>
        <w:rPr>
          <w:rFonts w:eastAsia="Calibri" w:cs="Arial"/>
          <w:szCs w:val="22"/>
        </w:rPr>
      </w:pPr>
      <w:r w:rsidRPr="0083037F">
        <w:rPr>
          <w:rFonts w:eastAsia="Calibri" w:cs="Arial"/>
          <w:noProof/>
          <w:szCs w:val="22"/>
        </w:rPr>
        <w:drawing>
          <wp:inline distT="0" distB="0" distL="0" distR="0" wp14:anchorId="46E7B337" wp14:editId="41D319F3">
            <wp:extent cx="5514975" cy="66675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14551" cy="6666987"/>
                    </a:xfrm>
                    <a:prstGeom prst="rect">
                      <a:avLst/>
                    </a:prstGeom>
                  </pic:spPr>
                </pic:pic>
              </a:graphicData>
            </a:graphic>
          </wp:inline>
        </w:drawing>
      </w:r>
    </w:p>
    <w:p w14:paraId="700A469A" w14:textId="77777777" w:rsidR="00C02981" w:rsidRPr="0083037F" w:rsidRDefault="00C02981" w:rsidP="00C02981">
      <w:pPr>
        <w:spacing w:line="360" w:lineRule="auto"/>
        <w:jc w:val="center"/>
        <w:rPr>
          <w:rFonts w:eastAsia="Calibri" w:cs="Arial"/>
          <w:i/>
          <w:szCs w:val="22"/>
        </w:rPr>
      </w:pPr>
      <w:bookmarkStart w:id="20" w:name="_Toc484980092"/>
      <w:r w:rsidRPr="0083037F">
        <w:rPr>
          <w:rFonts w:cs="Arial"/>
          <w:i/>
          <w:szCs w:val="22"/>
        </w:rPr>
        <w:t xml:space="preserve">Figure </w:t>
      </w:r>
      <w:r w:rsidRPr="0083037F">
        <w:rPr>
          <w:rFonts w:cs="Arial"/>
          <w:i/>
          <w:szCs w:val="22"/>
        </w:rPr>
        <w:fldChar w:fldCharType="begin"/>
      </w:r>
      <w:r w:rsidRPr="0083037F">
        <w:rPr>
          <w:rFonts w:cs="Arial"/>
          <w:i/>
          <w:szCs w:val="22"/>
        </w:rPr>
        <w:instrText xml:space="preserve"> SEQ Hình \* ARABIC </w:instrText>
      </w:r>
      <w:r w:rsidRPr="0083037F">
        <w:rPr>
          <w:rFonts w:cs="Arial"/>
          <w:i/>
          <w:szCs w:val="22"/>
        </w:rPr>
        <w:fldChar w:fldCharType="separate"/>
      </w:r>
      <w:r w:rsidRPr="0083037F">
        <w:rPr>
          <w:rFonts w:cs="Arial"/>
          <w:i/>
          <w:noProof/>
          <w:szCs w:val="22"/>
        </w:rPr>
        <w:t>1</w:t>
      </w:r>
      <w:r w:rsidRPr="0083037F">
        <w:rPr>
          <w:rFonts w:cs="Arial"/>
          <w:szCs w:val="22"/>
        </w:rPr>
        <w:fldChar w:fldCharType="end"/>
      </w:r>
      <w:r w:rsidRPr="0083037F">
        <w:rPr>
          <w:rFonts w:cs="Arial"/>
          <w:i/>
          <w:szCs w:val="22"/>
        </w:rPr>
        <w:t xml:space="preserve">: </w:t>
      </w:r>
      <w:bookmarkEnd w:id="20"/>
      <w:r w:rsidRPr="0083037F">
        <w:rPr>
          <w:rFonts w:cs="Arial"/>
          <w:i/>
          <w:szCs w:val="22"/>
        </w:rPr>
        <w:t>Map of 5 project provinces in the South Central and Central Highlands</w:t>
      </w:r>
    </w:p>
    <w:p w14:paraId="55436380" w14:textId="17DAD4A3" w:rsidR="00C02981" w:rsidRPr="0083037F" w:rsidRDefault="00C02981" w:rsidP="0083037F">
      <w:pPr>
        <w:pStyle w:val="Heading2"/>
      </w:pPr>
      <w:bookmarkStart w:id="21" w:name="_Toc50534375"/>
      <w:bookmarkStart w:id="22" w:name="_Toc66432622"/>
      <w:bookmarkStart w:id="23" w:name="_Toc66956773"/>
      <w:bookmarkStart w:id="24" w:name="_Toc66957006"/>
      <w:r w:rsidRPr="0083037F">
        <w:lastRenderedPageBreak/>
        <w:t>Project Objectives</w:t>
      </w:r>
      <w:bookmarkEnd w:id="21"/>
      <w:bookmarkEnd w:id="22"/>
      <w:bookmarkEnd w:id="23"/>
      <w:bookmarkEnd w:id="24"/>
    </w:p>
    <w:p w14:paraId="154D1260" w14:textId="77777777" w:rsidR="00C02981" w:rsidRPr="0083037F" w:rsidRDefault="00C02981" w:rsidP="00C02981">
      <w:pPr>
        <w:spacing w:line="360" w:lineRule="auto"/>
        <w:ind w:firstLine="720"/>
        <w:rPr>
          <w:rFonts w:cs="Arial"/>
          <w:szCs w:val="22"/>
        </w:rPr>
      </w:pPr>
      <w:r w:rsidRPr="0083037F">
        <w:rPr>
          <w:rFonts w:cs="Arial"/>
          <w:szCs w:val="22"/>
        </w:rPr>
        <w:t>Overall objective of the project is supporting to improve the sustainability of irrigation systems and irrigation, water use for 05 provinces most affected by droughts in period 2014÷2016, through modernization of irrigation management services and on-farm irrigation techniques and modernization of 08 irrigation systems for irrigation of high value crops in the direction of flexibility and resistance to climate change.</w:t>
      </w:r>
    </w:p>
    <w:p w14:paraId="48C69D6E" w14:textId="77777777" w:rsidR="00C02981" w:rsidRPr="0083037F" w:rsidRDefault="00C02981" w:rsidP="00C02981">
      <w:pPr>
        <w:pStyle w:val="Binhthuong"/>
        <w:spacing w:line="360" w:lineRule="auto"/>
        <w:rPr>
          <w:rFonts w:ascii="Arial" w:hAnsi="Arial" w:cs="Arial"/>
          <w:sz w:val="22"/>
          <w:szCs w:val="22"/>
          <w:lang w:val="en-US"/>
        </w:rPr>
      </w:pPr>
      <w:r w:rsidRPr="0083037F">
        <w:rPr>
          <w:rFonts w:ascii="Arial" w:hAnsi="Arial" w:cs="Arial"/>
          <w:b/>
          <w:i/>
          <w:sz w:val="22"/>
          <w:szCs w:val="22"/>
          <w:lang w:val="en-US"/>
        </w:rPr>
        <w:t>Objective of component 1</w:t>
      </w:r>
      <w:r w:rsidRPr="0083037F">
        <w:rPr>
          <w:rFonts w:ascii="Arial" w:hAnsi="Arial" w:cs="Arial"/>
          <w:sz w:val="22"/>
          <w:szCs w:val="22"/>
          <w:lang w:val="en-US"/>
        </w:rPr>
        <w:t>: Modernization of irrigation management services in 08 sub-projects in 05 provinces in the South-Central region and the Central Highlands. This includes the modernization of water allocation and irrigation supply services; improving the efficiency of water use in a sustainable way via assessment of water productivity, water pricing, etc., and supporting the implementation of policy institutions in irrigation management under the Irrigation Law within the project.</w:t>
      </w:r>
    </w:p>
    <w:p w14:paraId="0692536A" w14:textId="77777777" w:rsidR="00C02981" w:rsidRPr="0083037F" w:rsidRDefault="00C02981" w:rsidP="00C02981">
      <w:pPr>
        <w:pStyle w:val="Binhthuong"/>
        <w:spacing w:line="360" w:lineRule="auto"/>
        <w:rPr>
          <w:rFonts w:ascii="Arial" w:hAnsi="Arial" w:cs="Arial"/>
          <w:sz w:val="22"/>
          <w:szCs w:val="22"/>
          <w:lang w:val="en-US"/>
        </w:rPr>
      </w:pPr>
      <w:r w:rsidRPr="0083037F">
        <w:rPr>
          <w:rFonts w:ascii="Arial" w:hAnsi="Arial" w:cs="Arial"/>
          <w:b/>
          <w:i/>
          <w:sz w:val="22"/>
          <w:szCs w:val="22"/>
          <w:lang w:val="en-US"/>
        </w:rPr>
        <w:t>Objective of component 2</w:t>
      </w:r>
      <w:r w:rsidRPr="0083037F">
        <w:rPr>
          <w:rFonts w:ascii="Arial" w:hAnsi="Arial" w:cs="Arial"/>
          <w:sz w:val="22"/>
          <w:szCs w:val="22"/>
          <w:lang w:val="en-US"/>
        </w:rPr>
        <w:t>: upgrade, renovate and modernize each parts of the irrigation system in a flexible and resilient manner to extreme weather events, especially droughts and flooding, to reduce water losses and improve water distribution reliability; high flexibility in modernization also allows diversification of crops to ensure maximum benefits for producers. The modernization of the transfer systems will also serve as a foundation for the implementation of the modernization of irrigation management.</w:t>
      </w:r>
    </w:p>
    <w:p w14:paraId="3696C3CE" w14:textId="77777777" w:rsidR="00C02981" w:rsidRPr="0083037F" w:rsidRDefault="00C02981" w:rsidP="00C02981">
      <w:pPr>
        <w:pStyle w:val="Binhthuong"/>
        <w:spacing w:line="360" w:lineRule="auto"/>
        <w:rPr>
          <w:rFonts w:ascii="Arial" w:hAnsi="Arial" w:cs="Arial"/>
          <w:sz w:val="22"/>
          <w:szCs w:val="22"/>
          <w:lang w:val="en-US"/>
        </w:rPr>
      </w:pPr>
      <w:r w:rsidRPr="0083037F">
        <w:rPr>
          <w:rFonts w:ascii="Arial" w:hAnsi="Arial" w:cs="Arial"/>
          <w:sz w:val="22"/>
          <w:szCs w:val="22"/>
          <w:lang w:val="en-US"/>
        </w:rPr>
        <w:t>Support the development of infrastructure of hi-tech agricultural areas to attract private investors to invest in large-scale agricultural production and processing in the project area.</w:t>
      </w:r>
    </w:p>
    <w:p w14:paraId="50E27573" w14:textId="77777777" w:rsidR="00C02981" w:rsidRPr="0083037F" w:rsidRDefault="00C02981" w:rsidP="00C02981">
      <w:pPr>
        <w:pStyle w:val="Binhthuong"/>
        <w:spacing w:line="360" w:lineRule="auto"/>
        <w:rPr>
          <w:rFonts w:ascii="Arial" w:hAnsi="Arial" w:cs="Arial"/>
          <w:sz w:val="22"/>
          <w:szCs w:val="22"/>
          <w:lang w:val="en-US"/>
        </w:rPr>
      </w:pPr>
      <w:r w:rsidRPr="0083037F">
        <w:rPr>
          <w:rFonts w:ascii="Arial" w:hAnsi="Arial" w:cs="Arial"/>
          <w:b/>
          <w:i/>
          <w:sz w:val="22"/>
          <w:szCs w:val="22"/>
          <w:lang w:val="en-US"/>
        </w:rPr>
        <w:t>Objective of component 3</w:t>
      </w:r>
      <w:r w:rsidRPr="0083037F">
        <w:rPr>
          <w:rFonts w:ascii="Arial" w:hAnsi="Arial" w:cs="Arial"/>
          <w:sz w:val="22"/>
          <w:szCs w:val="22"/>
          <w:lang w:val="en-US"/>
        </w:rPr>
        <w:t>: Technical assistance to modernize irrigation in general and to develop modern water saving irrigation in particular to improve water use in the field in 08 sub-project areas. This component will support the expansion of production areas using modern irrigation technology to save water in the field through the application of advanced scientific and technological solutions in irrigation water economy. Fertilizer application for economical use of water, reduction of energy costs and labor costs to enhance the value chain in the production of high value crops.</w:t>
      </w:r>
    </w:p>
    <w:p w14:paraId="1AC09EC9" w14:textId="720EF7D4" w:rsidR="00C02981" w:rsidRPr="0083037F" w:rsidRDefault="00C02981" w:rsidP="0083037F">
      <w:pPr>
        <w:pStyle w:val="Heading2"/>
      </w:pPr>
      <w:bookmarkStart w:id="25" w:name="_Toc50534376"/>
      <w:bookmarkStart w:id="26" w:name="_Toc66432623"/>
      <w:bookmarkStart w:id="27" w:name="_Toc66956774"/>
      <w:bookmarkStart w:id="28" w:name="_Toc66957007"/>
      <w:r w:rsidRPr="0083037F">
        <w:t>The Project’s main contents and results</w:t>
      </w:r>
      <w:bookmarkEnd w:id="25"/>
      <w:bookmarkEnd w:id="26"/>
      <w:bookmarkEnd w:id="27"/>
      <w:bookmarkEnd w:id="28"/>
    </w:p>
    <w:p w14:paraId="6A984EF9" w14:textId="77777777" w:rsidR="00C02981" w:rsidRPr="0083037F" w:rsidRDefault="00C02981" w:rsidP="00C02981">
      <w:pPr>
        <w:pStyle w:val="Binhthuong"/>
        <w:spacing w:line="360" w:lineRule="auto"/>
        <w:rPr>
          <w:rFonts w:ascii="Arial" w:hAnsi="Arial" w:cs="Arial"/>
          <w:sz w:val="22"/>
          <w:szCs w:val="22"/>
          <w:lang w:val="en-US"/>
        </w:rPr>
      </w:pPr>
      <w:bookmarkStart w:id="29" w:name="_Toc484980060"/>
      <w:r w:rsidRPr="0083037F">
        <w:rPr>
          <w:rFonts w:ascii="Arial" w:hAnsi="Arial" w:cs="Arial"/>
          <w:sz w:val="22"/>
          <w:szCs w:val="22"/>
          <w:lang w:val="en-US"/>
        </w:rPr>
        <w:t>The Project has 8 subprojects.</w:t>
      </w:r>
    </w:p>
    <w:p w14:paraId="701A8B02" w14:textId="677A30DD" w:rsidR="00C02981" w:rsidRPr="0083037F" w:rsidRDefault="00C02981" w:rsidP="00C02981">
      <w:pPr>
        <w:pStyle w:val="Binhthuong"/>
        <w:spacing w:line="360" w:lineRule="auto"/>
        <w:rPr>
          <w:rFonts w:ascii="Arial" w:hAnsi="Arial" w:cs="Arial"/>
          <w:sz w:val="22"/>
          <w:szCs w:val="22"/>
          <w:lang w:val="en-US"/>
        </w:rPr>
      </w:pPr>
      <w:r w:rsidRPr="0083037F">
        <w:rPr>
          <w:rFonts w:ascii="Arial" w:hAnsi="Arial" w:cs="Arial"/>
          <w:sz w:val="22"/>
          <w:szCs w:val="22"/>
          <w:lang w:val="en-US"/>
        </w:rPr>
        <w:t xml:space="preserve">Table </w:t>
      </w:r>
      <w:r w:rsidRPr="0083037F">
        <w:rPr>
          <w:rFonts w:ascii="Arial" w:hAnsi="Arial" w:cs="Arial"/>
          <w:sz w:val="22"/>
          <w:szCs w:val="22"/>
          <w:lang w:val="en-US"/>
        </w:rPr>
        <w:fldChar w:fldCharType="begin"/>
      </w:r>
      <w:r w:rsidRPr="0083037F">
        <w:rPr>
          <w:rFonts w:ascii="Arial" w:hAnsi="Arial" w:cs="Arial"/>
          <w:sz w:val="22"/>
          <w:szCs w:val="22"/>
          <w:lang w:val="en-US"/>
        </w:rPr>
        <w:instrText xml:space="preserve"> SEQ Table \* ARABIC </w:instrText>
      </w:r>
      <w:r w:rsidRPr="0083037F">
        <w:rPr>
          <w:rFonts w:ascii="Arial" w:hAnsi="Arial" w:cs="Arial"/>
          <w:sz w:val="22"/>
          <w:szCs w:val="22"/>
          <w:lang w:val="en-US"/>
        </w:rPr>
        <w:fldChar w:fldCharType="separate"/>
      </w:r>
      <w:r w:rsidRPr="0083037F">
        <w:rPr>
          <w:rFonts w:ascii="Arial" w:hAnsi="Arial" w:cs="Arial"/>
          <w:sz w:val="22"/>
          <w:szCs w:val="22"/>
          <w:lang w:val="en-US"/>
        </w:rPr>
        <w:t>1</w:t>
      </w:r>
      <w:r w:rsidRPr="0083037F">
        <w:rPr>
          <w:rFonts w:ascii="Arial" w:hAnsi="Arial" w:cs="Arial"/>
          <w:sz w:val="22"/>
          <w:szCs w:val="22"/>
          <w:lang w:val="en-US"/>
        </w:rPr>
        <w:fldChar w:fldCharType="end"/>
      </w:r>
      <w:r w:rsidRPr="0083037F">
        <w:rPr>
          <w:rFonts w:ascii="Arial" w:hAnsi="Arial" w:cs="Arial"/>
          <w:sz w:val="22"/>
          <w:szCs w:val="22"/>
          <w:lang w:val="en-US"/>
        </w:rPr>
        <w:t>: Rehabilitation, upgrading and modernization subprojects</w:t>
      </w:r>
      <w:bookmarkEnd w:id="29"/>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055"/>
        <w:gridCol w:w="7869"/>
      </w:tblGrid>
      <w:tr w:rsidR="00C02981" w:rsidRPr="009D0AAD" w14:paraId="41345867" w14:textId="77777777" w:rsidTr="00C02981">
        <w:trPr>
          <w:tblHeader/>
          <w:jc w:val="center"/>
        </w:trPr>
        <w:tc>
          <w:tcPr>
            <w:tcW w:w="534" w:type="dxa"/>
          </w:tcPr>
          <w:p w14:paraId="4553C2CA" w14:textId="77777777" w:rsidR="00C02981" w:rsidRPr="0083037F" w:rsidRDefault="00C02981" w:rsidP="00C02981">
            <w:pPr>
              <w:pStyle w:val="Heading5"/>
              <w:spacing w:before="0" w:line="360" w:lineRule="auto"/>
              <w:jc w:val="center"/>
              <w:rPr>
                <w:rFonts w:ascii="Arial" w:hAnsi="Arial" w:cs="Arial"/>
                <w:b/>
                <w:color w:val="auto"/>
              </w:rPr>
            </w:pPr>
            <w:r w:rsidRPr="0083037F">
              <w:rPr>
                <w:rFonts w:ascii="Arial" w:hAnsi="Arial" w:cs="Arial"/>
                <w:b/>
                <w:color w:val="auto"/>
              </w:rPr>
              <w:lastRenderedPageBreak/>
              <w:t>No</w:t>
            </w:r>
          </w:p>
        </w:tc>
        <w:tc>
          <w:tcPr>
            <w:tcW w:w="1055" w:type="dxa"/>
          </w:tcPr>
          <w:p w14:paraId="39648AFC" w14:textId="77777777" w:rsidR="00C02981" w:rsidRPr="0083037F" w:rsidRDefault="00C02981" w:rsidP="00C02981">
            <w:pPr>
              <w:pStyle w:val="Heading5"/>
              <w:spacing w:before="0" w:line="360" w:lineRule="auto"/>
              <w:jc w:val="center"/>
              <w:rPr>
                <w:rFonts w:ascii="Arial" w:hAnsi="Arial" w:cs="Arial"/>
                <w:b/>
                <w:color w:val="auto"/>
              </w:rPr>
            </w:pPr>
            <w:r w:rsidRPr="0083037F">
              <w:rPr>
                <w:rFonts w:ascii="Arial" w:hAnsi="Arial" w:cs="Arial"/>
                <w:b/>
                <w:color w:val="auto"/>
              </w:rPr>
              <w:t>Symbol</w:t>
            </w:r>
          </w:p>
        </w:tc>
        <w:tc>
          <w:tcPr>
            <w:tcW w:w="7869" w:type="dxa"/>
          </w:tcPr>
          <w:p w14:paraId="6134C9F3" w14:textId="77777777" w:rsidR="00C02981" w:rsidRPr="0083037F" w:rsidRDefault="00C02981" w:rsidP="00C02981">
            <w:pPr>
              <w:pStyle w:val="Heading5"/>
              <w:spacing w:before="0" w:line="360" w:lineRule="auto"/>
              <w:jc w:val="center"/>
              <w:rPr>
                <w:rFonts w:ascii="Arial" w:hAnsi="Arial" w:cs="Arial"/>
                <w:b/>
                <w:color w:val="auto"/>
              </w:rPr>
            </w:pPr>
            <w:r w:rsidRPr="0083037F">
              <w:rPr>
                <w:rFonts w:ascii="Arial" w:hAnsi="Arial" w:cs="Arial"/>
                <w:b/>
                <w:color w:val="auto"/>
              </w:rPr>
              <w:t>Name of Subproject</w:t>
            </w:r>
          </w:p>
        </w:tc>
      </w:tr>
      <w:tr w:rsidR="00C02981" w:rsidRPr="009D0AAD" w14:paraId="305AB177" w14:textId="77777777" w:rsidTr="00C02981">
        <w:trPr>
          <w:jc w:val="center"/>
        </w:trPr>
        <w:tc>
          <w:tcPr>
            <w:tcW w:w="534" w:type="dxa"/>
            <w:vAlign w:val="center"/>
          </w:tcPr>
          <w:p w14:paraId="10303B31" w14:textId="77777777" w:rsidR="00C02981" w:rsidRPr="0083037F" w:rsidRDefault="00C02981" w:rsidP="00C02981">
            <w:pPr>
              <w:pStyle w:val="Heading5"/>
              <w:spacing w:before="0" w:line="360" w:lineRule="auto"/>
              <w:rPr>
                <w:rFonts w:ascii="Arial" w:hAnsi="Arial" w:cs="Arial"/>
                <w:b/>
                <w:color w:val="auto"/>
              </w:rPr>
            </w:pPr>
            <w:r w:rsidRPr="0083037F">
              <w:rPr>
                <w:rFonts w:ascii="Arial" w:hAnsi="Arial" w:cs="Arial"/>
                <w:b/>
                <w:color w:val="auto"/>
              </w:rPr>
              <w:t>1</w:t>
            </w:r>
          </w:p>
        </w:tc>
        <w:tc>
          <w:tcPr>
            <w:tcW w:w="1055" w:type="dxa"/>
            <w:vAlign w:val="center"/>
          </w:tcPr>
          <w:p w14:paraId="255B7D20" w14:textId="77777777" w:rsidR="00C02981" w:rsidRPr="0083037F" w:rsidRDefault="00C02981" w:rsidP="00C02981">
            <w:pPr>
              <w:pStyle w:val="Heading5"/>
              <w:spacing w:before="0" w:line="360" w:lineRule="auto"/>
              <w:rPr>
                <w:rFonts w:ascii="Arial" w:hAnsi="Arial" w:cs="Arial"/>
                <w:color w:val="auto"/>
              </w:rPr>
            </w:pPr>
            <w:r w:rsidRPr="0083037F">
              <w:rPr>
                <w:rFonts w:ascii="Arial" w:hAnsi="Arial" w:cs="Arial"/>
                <w:color w:val="auto"/>
              </w:rPr>
              <w:t>TDA1</w:t>
            </w:r>
          </w:p>
        </w:tc>
        <w:tc>
          <w:tcPr>
            <w:tcW w:w="7869" w:type="dxa"/>
          </w:tcPr>
          <w:p w14:paraId="41DC028D" w14:textId="77777777" w:rsidR="00C02981" w:rsidRPr="0083037F" w:rsidRDefault="00C02981" w:rsidP="00C02981">
            <w:pPr>
              <w:pStyle w:val="Heading5"/>
              <w:spacing w:before="0" w:line="360" w:lineRule="auto"/>
              <w:rPr>
                <w:rFonts w:ascii="Arial" w:hAnsi="Arial" w:cs="Arial"/>
                <w:color w:val="auto"/>
              </w:rPr>
            </w:pPr>
            <w:r w:rsidRPr="0083037F">
              <w:rPr>
                <w:rFonts w:ascii="Arial" w:hAnsi="Arial" w:cs="Arial"/>
                <w:color w:val="auto"/>
              </w:rPr>
              <w:t>Improve and upgrade the South main canal of Cam Ranh reservoir and the main canal of Suoi Dau reservoir, Khanh Hoa province</w:t>
            </w:r>
          </w:p>
        </w:tc>
      </w:tr>
      <w:tr w:rsidR="00C02981" w:rsidRPr="009D0AAD" w14:paraId="05132F0D" w14:textId="77777777" w:rsidTr="00C02981">
        <w:trPr>
          <w:jc w:val="center"/>
        </w:trPr>
        <w:tc>
          <w:tcPr>
            <w:tcW w:w="534" w:type="dxa"/>
            <w:vAlign w:val="center"/>
          </w:tcPr>
          <w:p w14:paraId="2256FEB2" w14:textId="77777777" w:rsidR="00C02981" w:rsidRPr="0083037F" w:rsidRDefault="00C02981" w:rsidP="00C02981">
            <w:pPr>
              <w:pStyle w:val="Heading5"/>
              <w:spacing w:before="0" w:line="360" w:lineRule="auto"/>
              <w:rPr>
                <w:rFonts w:ascii="Arial" w:hAnsi="Arial" w:cs="Arial"/>
                <w:b/>
                <w:color w:val="auto"/>
              </w:rPr>
            </w:pPr>
            <w:r w:rsidRPr="0083037F">
              <w:rPr>
                <w:rFonts w:ascii="Arial" w:hAnsi="Arial" w:cs="Arial"/>
                <w:b/>
                <w:color w:val="auto"/>
              </w:rPr>
              <w:t>2</w:t>
            </w:r>
          </w:p>
        </w:tc>
        <w:tc>
          <w:tcPr>
            <w:tcW w:w="1055" w:type="dxa"/>
            <w:vAlign w:val="center"/>
          </w:tcPr>
          <w:p w14:paraId="7E75ABAE" w14:textId="77777777" w:rsidR="00C02981" w:rsidRPr="0083037F" w:rsidRDefault="00C02981" w:rsidP="00C02981">
            <w:pPr>
              <w:pStyle w:val="Heading5"/>
              <w:spacing w:before="0" w:line="360" w:lineRule="auto"/>
              <w:rPr>
                <w:rFonts w:ascii="Arial" w:hAnsi="Arial" w:cs="Arial"/>
                <w:color w:val="auto"/>
              </w:rPr>
            </w:pPr>
            <w:r w:rsidRPr="0083037F">
              <w:rPr>
                <w:rFonts w:ascii="Arial" w:hAnsi="Arial" w:cs="Arial"/>
                <w:color w:val="auto"/>
              </w:rPr>
              <w:t>TDA2</w:t>
            </w:r>
          </w:p>
        </w:tc>
        <w:tc>
          <w:tcPr>
            <w:tcW w:w="7869" w:type="dxa"/>
          </w:tcPr>
          <w:p w14:paraId="03483B2F" w14:textId="77777777" w:rsidR="00C02981" w:rsidRPr="0083037F" w:rsidRDefault="00C02981" w:rsidP="00C02981">
            <w:pPr>
              <w:pStyle w:val="Heading5"/>
              <w:spacing w:before="0" w:line="360" w:lineRule="auto"/>
              <w:rPr>
                <w:rFonts w:ascii="Arial" w:hAnsi="Arial" w:cs="Arial"/>
                <w:color w:val="auto"/>
              </w:rPr>
            </w:pPr>
            <w:r w:rsidRPr="0083037F">
              <w:rPr>
                <w:rFonts w:ascii="Arial" w:hAnsi="Arial" w:cs="Arial"/>
                <w:color w:val="auto"/>
              </w:rPr>
              <w:t>Develop irrigation for high technology agriculture in Thanh Son - Phuoc Nhon, Ninh Thuan province</w:t>
            </w:r>
          </w:p>
        </w:tc>
      </w:tr>
      <w:tr w:rsidR="00C02981" w:rsidRPr="009D0AAD" w14:paraId="688D1907" w14:textId="77777777" w:rsidTr="00C02981">
        <w:trPr>
          <w:jc w:val="center"/>
        </w:trPr>
        <w:tc>
          <w:tcPr>
            <w:tcW w:w="534" w:type="dxa"/>
            <w:vAlign w:val="center"/>
          </w:tcPr>
          <w:p w14:paraId="4C00C94F" w14:textId="77777777" w:rsidR="00C02981" w:rsidRPr="0083037F" w:rsidRDefault="00C02981" w:rsidP="00C02981">
            <w:pPr>
              <w:pStyle w:val="Heading5"/>
              <w:spacing w:before="0" w:line="360" w:lineRule="auto"/>
              <w:rPr>
                <w:rFonts w:ascii="Arial" w:hAnsi="Arial" w:cs="Arial"/>
                <w:b/>
                <w:color w:val="auto"/>
              </w:rPr>
            </w:pPr>
            <w:r w:rsidRPr="0083037F">
              <w:rPr>
                <w:rFonts w:ascii="Arial" w:hAnsi="Arial" w:cs="Arial"/>
                <w:b/>
                <w:color w:val="auto"/>
              </w:rPr>
              <w:t>3</w:t>
            </w:r>
          </w:p>
        </w:tc>
        <w:tc>
          <w:tcPr>
            <w:tcW w:w="1055" w:type="dxa"/>
            <w:vAlign w:val="center"/>
          </w:tcPr>
          <w:p w14:paraId="5537C664" w14:textId="77777777" w:rsidR="00C02981" w:rsidRPr="0083037F" w:rsidRDefault="00C02981" w:rsidP="00C02981">
            <w:pPr>
              <w:pStyle w:val="Heading5"/>
              <w:spacing w:before="0" w:line="360" w:lineRule="auto"/>
              <w:rPr>
                <w:rFonts w:ascii="Arial" w:hAnsi="Arial" w:cs="Arial"/>
                <w:color w:val="auto"/>
              </w:rPr>
            </w:pPr>
            <w:r w:rsidRPr="0083037F">
              <w:rPr>
                <w:rFonts w:ascii="Arial" w:hAnsi="Arial" w:cs="Arial"/>
                <w:color w:val="auto"/>
              </w:rPr>
              <w:t>TDA3</w:t>
            </w:r>
          </w:p>
        </w:tc>
        <w:tc>
          <w:tcPr>
            <w:tcW w:w="7869" w:type="dxa"/>
          </w:tcPr>
          <w:p w14:paraId="57C2D5B3" w14:textId="77777777" w:rsidR="00C02981" w:rsidRPr="0083037F" w:rsidRDefault="00C02981" w:rsidP="00C02981">
            <w:pPr>
              <w:pStyle w:val="Heading5"/>
              <w:spacing w:before="0" w:line="360" w:lineRule="auto"/>
              <w:rPr>
                <w:rFonts w:ascii="Arial" w:hAnsi="Arial" w:cs="Arial"/>
                <w:color w:val="auto"/>
              </w:rPr>
            </w:pPr>
            <w:r w:rsidRPr="0083037F">
              <w:rPr>
                <w:rFonts w:ascii="Arial" w:hAnsi="Arial" w:cs="Arial"/>
                <w:color w:val="auto"/>
              </w:rPr>
              <w:t>Develop irrigation for high technology agriculture in Nhon Hai – Thanh Hai, Ninh Thuan province</w:t>
            </w:r>
          </w:p>
        </w:tc>
      </w:tr>
      <w:tr w:rsidR="00C02981" w:rsidRPr="009D0AAD" w14:paraId="126E4D00" w14:textId="77777777" w:rsidTr="00C02981">
        <w:trPr>
          <w:jc w:val="center"/>
        </w:trPr>
        <w:tc>
          <w:tcPr>
            <w:tcW w:w="534" w:type="dxa"/>
            <w:vAlign w:val="center"/>
          </w:tcPr>
          <w:p w14:paraId="08061C0E" w14:textId="77777777" w:rsidR="00C02981" w:rsidRPr="0083037F" w:rsidRDefault="00C02981" w:rsidP="00C02981">
            <w:pPr>
              <w:pStyle w:val="Heading5"/>
              <w:spacing w:before="0" w:line="360" w:lineRule="auto"/>
              <w:rPr>
                <w:rFonts w:ascii="Arial" w:hAnsi="Arial" w:cs="Arial"/>
                <w:b/>
                <w:color w:val="auto"/>
              </w:rPr>
            </w:pPr>
            <w:r w:rsidRPr="0083037F">
              <w:rPr>
                <w:rFonts w:ascii="Arial" w:hAnsi="Arial" w:cs="Arial"/>
                <w:b/>
                <w:color w:val="auto"/>
              </w:rPr>
              <w:t>4</w:t>
            </w:r>
          </w:p>
        </w:tc>
        <w:tc>
          <w:tcPr>
            <w:tcW w:w="1055" w:type="dxa"/>
            <w:vAlign w:val="center"/>
          </w:tcPr>
          <w:p w14:paraId="6D6EF7E3" w14:textId="77777777" w:rsidR="00C02981" w:rsidRPr="0083037F" w:rsidRDefault="00C02981" w:rsidP="00C02981">
            <w:pPr>
              <w:pStyle w:val="Heading5"/>
              <w:spacing w:before="0" w:line="360" w:lineRule="auto"/>
              <w:rPr>
                <w:rFonts w:ascii="Arial" w:hAnsi="Arial" w:cs="Arial"/>
                <w:color w:val="auto"/>
              </w:rPr>
            </w:pPr>
            <w:r w:rsidRPr="0083037F">
              <w:rPr>
                <w:rFonts w:ascii="Arial" w:hAnsi="Arial" w:cs="Arial"/>
                <w:color w:val="auto"/>
              </w:rPr>
              <w:t>TDA4</w:t>
            </w:r>
          </w:p>
        </w:tc>
        <w:tc>
          <w:tcPr>
            <w:tcW w:w="7869" w:type="dxa"/>
          </w:tcPr>
          <w:p w14:paraId="55289F26" w14:textId="77777777" w:rsidR="00C02981" w:rsidRPr="0083037F" w:rsidRDefault="00C02981" w:rsidP="00C02981">
            <w:pPr>
              <w:pStyle w:val="Heading5"/>
              <w:spacing w:before="0" w:line="360" w:lineRule="auto"/>
              <w:rPr>
                <w:rFonts w:ascii="Arial" w:hAnsi="Arial" w:cs="Arial"/>
                <w:color w:val="auto"/>
              </w:rPr>
            </w:pPr>
            <w:r w:rsidRPr="0083037F">
              <w:rPr>
                <w:rFonts w:ascii="Arial" w:hAnsi="Arial" w:cs="Arial"/>
                <w:color w:val="auto"/>
              </w:rPr>
              <w:t>Upgrading irrigation of Tra Tan reservoir, Duc Linh district</w:t>
            </w:r>
          </w:p>
        </w:tc>
      </w:tr>
      <w:tr w:rsidR="00C02981" w:rsidRPr="009D0AAD" w14:paraId="1B54644A" w14:textId="77777777" w:rsidTr="00C02981">
        <w:trPr>
          <w:jc w:val="center"/>
        </w:trPr>
        <w:tc>
          <w:tcPr>
            <w:tcW w:w="534" w:type="dxa"/>
            <w:vAlign w:val="center"/>
          </w:tcPr>
          <w:p w14:paraId="2C8CA476" w14:textId="77777777" w:rsidR="00C02981" w:rsidRPr="0083037F" w:rsidRDefault="00C02981" w:rsidP="00C02981">
            <w:pPr>
              <w:pStyle w:val="Heading5"/>
              <w:spacing w:before="0" w:line="360" w:lineRule="auto"/>
              <w:rPr>
                <w:rFonts w:ascii="Arial" w:hAnsi="Arial" w:cs="Arial"/>
                <w:b/>
                <w:color w:val="auto"/>
              </w:rPr>
            </w:pPr>
            <w:r w:rsidRPr="0083037F">
              <w:rPr>
                <w:rFonts w:ascii="Arial" w:hAnsi="Arial" w:cs="Arial"/>
                <w:b/>
                <w:color w:val="auto"/>
              </w:rPr>
              <w:t>5</w:t>
            </w:r>
          </w:p>
        </w:tc>
        <w:tc>
          <w:tcPr>
            <w:tcW w:w="1055" w:type="dxa"/>
            <w:vAlign w:val="center"/>
          </w:tcPr>
          <w:p w14:paraId="2A8E03D5" w14:textId="77777777" w:rsidR="00C02981" w:rsidRPr="0083037F" w:rsidRDefault="00C02981" w:rsidP="00C02981">
            <w:pPr>
              <w:pStyle w:val="Heading5"/>
              <w:spacing w:before="0" w:line="360" w:lineRule="auto"/>
              <w:rPr>
                <w:rFonts w:ascii="Arial" w:hAnsi="Arial" w:cs="Arial"/>
                <w:color w:val="auto"/>
              </w:rPr>
            </w:pPr>
            <w:r w:rsidRPr="0083037F">
              <w:rPr>
                <w:rFonts w:ascii="Arial" w:hAnsi="Arial" w:cs="Arial"/>
                <w:color w:val="auto"/>
              </w:rPr>
              <w:t>TDA5</w:t>
            </w:r>
          </w:p>
        </w:tc>
        <w:tc>
          <w:tcPr>
            <w:tcW w:w="7869" w:type="dxa"/>
          </w:tcPr>
          <w:p w14:paraId="2535C85D" w14:textId="77777777" w:rsidR="00C02981" w:rsidRPr="0083037F" w:rsidRDefault="00C02981" w:rsidP="00C02981">
            <w:pPr>
              <w:pStyle w:val="Heading5"/>
              <w:spacing w:before="0" w:line="360" w:lineRule="auto"/>
              <w:rPr>
                <w:rFonts w:ascii="Arial" w:hAnsi="Arial" w:cs="Arial"/>
                <w:color w:val="auto"/>
              </w:rPr>
            </w:pPr>
            <w:r w:rsidRPr="0083037F">
              <w:rPr>
                <w:rFonts w:ascii="Arial" w:hAnsi="Arial" w:cs="Arial"/>
                <w:color w:val="auto"/>
              </w:rPr>
              <w:t>Du Du – Tan Thanh irrigation canal, Ham Thuan Nam district, Binh Thuan province</w:t>
            </w:r>
          </w:p>
        </w:tc>
      </w:tr>
      <w:tr w:rsidR="00C02981" w:rsidRPr="009D0AAD" w14:paraId="5226B2A4" w14:textId="77777777" w:rsidTr="00C02981">
        <w:trPr>
          <w:jc w:val="center"/>
        </w:trPr>
        <w:tc>
          <w:tcPr>
            <w:tcW w:w="534" w:type="dxa"/>
            <w:vAlign w:val="center"/>
          </w:tcPr>
          <w:p w14:paraId="0F982FD2" w14:textId="77777777" w:rsidR="00C02981" w:rsidRPr="0083037F" w:rsidRDefault="00C02981" w:rsidP="00C02981">
            <w:pPr>
              <w:pStyle w:val="Heading5"/>
              <w:spacing w:before="0" w:line="360" w:lineRule="auto"/>
              <w:rPr>
                <w:rFonts w:ascii="Arial" w:hAnsi="Arial" w:cs="Arial"/>
                <w:b/>
                <w:color w:val="auto"/>
              </w:rPr>
            </w:pPr>
            <w:r w:rsidRPr="0083037F">
              <w:rPr>
                <w:rFonts w:ascii="Arial" w:hAnsi="Arial" w:cs="Arial"/>
                <w:b/>
                <w:color w:val="auto"/>
              </w:rPr>
              <w:t>6</w:t>
            </w:r>
          </w:p>
        </w:tc>
        <w:tc>
          <w:tcPr>
            <w:tcW w:w="1055" w:type="dxa"/>
            <w:vAlign w:val="center"/>
          </w:tcPr>
          <w:p w14:paraId="5C6F42F6" w14:textId="77777777" w:rsidR="00C02981" w:rsidRPr="0083037F" w:rsidRDefault="00C02981" w:rsidP="00C02981">
            <w:pPr>
              <w:pStyle w:val="Heading5"/>
              <w:spacing w:before="0" w:line="360" w:lineRule="auto"/>
              <w:rPr>
                <w:rFonts w:ascii="Arial" w:hAnsi="Arial" w:cs="Arial"/>
                <w:color w:val="auto"/>
              </w:rPr>
            </w:pPr>
            <w:r w:rsidRPr="0083037F">
              <w:rPr>
                <w:rFonts w:ascii="Arial" w:hAnsi="Arial" w:cs="Arial"/>
                <w:color w:val="auto"/>
              </w:rPr>
              <w:t>TDA6</w:t>
            </w:r>
          </w:p>
        </w:tc>
        <w:tc>
          <w:tcPr>
            <w:tcW w:w="7869" w:type="dxa"/>
          </w:tcPr>
          <w:p w14:paraId="3368AFA2" w14:textId="77777777" w:rsidR="00C02981" w:rsidRPr="0083037F" w:rsidRDefault="00C02981" w:rsidP="00C02981">
            <w:pPr>
              <w:pStyle w:val="Heading5"/>
              <w:spacing w:before="0" w:line="360" w:lineRule="auto"/>
              <w:rPr>
                <w:rFonts w:ascii="Arial" w:hAnsi="Arial" w:cs="Arial"/>
                <w:color w:val="auto"/>
              </w:rPr>
            </w:pPr>
            <w:r w:rsidRPr="0083037F">
              <w:rPr>
                <w:rFonts w:ascii="Arial" w:hAnsi="Arial" w:cs="Arial"/>
                <w:color w:val="auto"/>
              </w:rPr>
              <w:t>Upgrade and construct irrigation system for upland crops in Dak Lak province</w:t>
            </w:r>
          </w:p>
        </w:tc>
      </w:tr>
      <w:tr w:rsidR="00C02981" w:rsidRPr="009D0AAD" w14:paraId="4E0D7209" w14:textId="77777777" w:rsidTr="00C02981">
        <w:trPr>
          <w:jc w:val="center"/>
        </w:trPr>
        <w:tc>
          <w:tcPr>
            <w:tcW w:w="534" w:type="dxa"/>
            <w:vAlign w:val="center"/>
          </w:tcPr>
          <w:p w14:paraId="31A020C9" w14:textId="77777777" w:rsidR="00C02981" w:rsidRPr="0083037F" w:rsidRDefault="00C02981" w:rsidP="00C02981">
            <w:pPr>
              <w:pStyle w:val="Heading5"/>
              <w:spacing w:before="0" w:line="360" w:lineRule="auto"/>
              <w:rPr>
                <w:rFonts w:ascii="Arial" w:hAnsi="Arial" w:cs="Arial"/>
                <w:b/>
                <w:color w:val="auto"/>
              </w:rPr>
            </w:pPr>
            <w:r w:rsidRPr="0083037F">
              <w:rPr>
                <w:rFonts w:ascii="Arial" w:hAnsi="Arial" w:cs="Arial"/>
                <w:b/>
                <w:color w:val="auto"/>
              </w:rPr>
              <w:t>7</w:t>
            </w:r>
          </w:p>
        </w:tc>
        <w:tc>
          <w:tcPr>
            <w:tcW w:w="1055" w:type="dxa"/>
            <w:vAlign w:val="center"/>
          </w:tcPr>
          <w:p w14:paraId="67168560" w14:textId="77777777" w:rsidR="00C02981" w:rsidRPr="0083037F" w:rsidRDefault="00C02981" w:rsidP="00C02981">
            <w:pPr>
              <w:pStyle w:val="Heading5"/>
              <w:spacing w:before="0" w:line="360" w:lineRule="auto"/>
              <w:rPr>
                <w:rFonts w:ascii="Arial" w:hAnsi="Arial" w:cs="Arial"/>
                <w:color w:val="auto"/>
              </w:rPr>
            </w:pPr>
            <w:r w:rsidRPr="0083037F">
              <w:rPr>
                <w:rFonts w:ascii="Arial" w:hAnsi="Arial" w:cs="Arial"/>
                <w:color w:val="auto"/>
              </w:rPr>
              <w:t>TDA7</w:t>
            </w:r>
          </w:p>
        </w:tc>
        <w:tc>
          <w:tcPr>
            <w:tcW w:w="7869" w:type="dxa"/>
          </w:tcPr>
          <w:p w14:paraId="6607A337" w14:textId="77777777" w:rsidR="00C02981" w:rsidRPr="0083037F" w:rsidRDefault="00C02981" w:rsidP="00C02981">
            <w:pPr>
              <w:pStyle w:val="Heading5"/>
              <w:spacing w:before="0" w:line="360" w:lineRule="auto"/>
              <w:rPr>
                <w:rFonts w:ascii="Arial" w:hAnsi="Arial" w:cs="Arial"/>
                <w:color w:val="auto"/>
              </w:rPr>
            </w:pPr>
            <w:r w:rsidRPr="0083037F">
              <w:rPr>
                <w:rFonts w:ascii="Arial" w:hAnsi="Arial" w:cs="Arial"/>
                <w:color w:val="auto"/>
              </w:rPr>
              <w:t>Water efficiency improvement of Irrigation works in Cu Jut district, Dak Nong Province</w:t>
            </w:r>
          </w:p>
        </w:tc>
      </w:tr>
      <w:tr w:rsidR="00C02981" w:rsidRPr="009D0AAD" w14:paraId="52766D71" w14:textId="77777777" w:rsidTr="00C02981">
        <w:trPr>
          <w:jc w:val="center"/>
        </w:trPr>
        <w:tc>
          <w:tcPr>
            <w:tcW w:w="534" w:type="dxa"/>
            <w:vAlign w:val="center"/>
          </w:tcPr>
          <w:p w14:paraId="74DCA32D" w14:textId="77777777" w:rsidR="00C02981" w:rsidRPr="0083037F" w:rsidRDefault="00C02981" w:rsidP="00C02981">
            <w:pPr>
              <w:pStyle w:val="Heading5"/>
              <w:spacing w:before="0" w:line="360" w:lineRule="auto"/>
              <w:rPr>
                <w:rFonts w:ascii="Arial" w:hAnsi="Arial" w:cs="Arial"/>
                <w:b/>
                <w:color w:val="auto"/>
              </w:rPr>
            </w:pPr>
            <w:r w:rsidRPr="0083037F">
              <w:rPr>
                <w:rFonts w:ascii="Arial" w:hAnsi="Arial" w:cs="Arial"/>
                <w:b/>
                <w:color w:val="auto"/>
              </w:rPr>
              <w:t>8</w:t>
            </w:r>
          </w:p>
        </w:tc>
        <w:tc>
          <w:tcPr>
            <w:tcW w:w="1055" w:type="dxa"/>
            <w:vAlign w:val="center"/>
          </w:tcPr>
          <w:p w14:paraId="4F6CE25E" w14:textId="77777777" w:rsidR="00C02981" w:rsidRPr="0083037F" w:rsidRDefault="00C02981" w:rsidP="00C02981">
            <w:pPr>
              <w:pStyle w:val="Heading5"/>
              <w:spacing w:before="0" w:line="360" w:lineRule="auto"/>
              <w:rPr>
                <w:rFonts w:ascii="Arial" w:hAnsi="Arial" w:cs="Arial"/>
                <w:color w:val="auto"/>
              </w:rPr>
            </w:pPr>
            <w:r w:rsidRPr="0083037F">
              <w:rPr>
                <w:rFonts w:ascii="Arial" w:hAnsi="Arial" w:cs="Arial"/>
                <w:color w:val="auto"/>
              </w:rPr>
              <w:t>TDA8</w:t>
            </w:r>
          </w:p>
        </w:tc>
        <w:tc>
          <w:tcPr>
            <w:tcW w:w="7869" w:type="dxa"/>
          </w:tcPr>
          <w:p w14:paraId="1F351514" w14:textId="77777777" w:rsidR="00C02981" w:rsidRPr="0083037F" w:rsidRDefault="00C02981" w:rsidP="00C02981">
            <w:pPr>
              <w:pStyle w:val="Heading5"/>
              <w:spacing w:before="0" w:line="360" w:lineRule="auto"/>
              <w:rPr>
                <w:rFonts w:ascii="Arial" w:hAnsi="Arial" w:cs="Arial"/>
                <w:color w:val="auto"/>
              </w:rPr>
            </w:pPr>
            <w:r w:rsidRPr="0083037F">
              <w:rPr>
                <w:rFonts w:ascii="Arial" w:hAnsi="Arial" w:cs="Arial"/>
                <w:color w:val="auto"/>
              </w:rPr>
              <w:t>Water efficiency improvement of irrigation works in Dak Mil district, Dak Nong Province</w:t>
            </w:r>
          </w:p>
        </w:tc>
      </w:tr>
    </w:tbl>
    <w:p w14:paraId="24516557" w14:textId="77777777" w:rsidR="00C02981" w:rsidRPr="0083037F" w:rsidRDefault="00C02981" w:rsidP="00C02981">
      <w:pPr>
        <w:spacing w:line="360" w:lineRule="auto"/>
        <w:rPr>
          <w:rFonts w:cs="Arial"/>
          <w:szCs w:val="22"/>
        </w:rPr>
      </w:pPr>
    </w:p>
    <w:p w14:paraId="3CC2C3DC" w14:textId="69BAF113" w:rsidR="00C02981" w:rsidRPr="0083037F" w:rsidRDefault="00C02981" w:rsidP="00C02981">
      <w:pPr>
        <w:spacing w:line="360" w:lineRule="auto"/>
        <w:rPr>
          <w:rFonts w:cs="Arial"/>
          <w:b/>
          <w:szCs w:val="22"/>
        </w:rPr>
      </w:pPr>
      <w:r w:rsidRPr="0083037F">
        <w:rPr>
          <w:rFonts w:cs="Arial"/>
          <w:b/>
          <w:szCs w:val="22"/>
        </w:rPr>
        <w:t>Main works items by subprojects are as follows:</w:t>
      </w:r>
    </w:p>
    <w:p w14:paraId="16E0AE62" w14:textId="77777777" w:rsidR="00C02981" w:rsidRPr="0083037F" w:rsidRDefault="00C02981" w:rsidP="00C02981">
      <w:pPr>
        <w:spacing w:line="360" w:lineRule="auto"/>
        <w:rPr>
          <w:rFonts w:cs="Arial"/>
          <w:b/>
          <w:i/>
          <w:szCs w:val="22"/>
        </w:rPr>
      </w:pPr>
      <w:r w:rsidRPr="0083037F">
        <w:rPr>
          <w:rFonts w:cs="Arial"/>
          <w:b/>
          <w:i/>
          <w:szCs w:val="22"/>
        </w:rPr>
        <w:t>Subproject 1: Improve and upgrade the South main canal of Cam Ranh reservoir and the main canal of Suoi Dau reservoir, Khanh Hoa province</w:t>
      </w:r>
    </w:p>
    <w:p w14:paraId="448EA8D0" w14:textId="77777777" w:rsidR="00C02981" w:rsidRPr="0083037F" w:rsidRDefault="00C02981" w:rsidP="00C02981">
      <w:pPr>
        <w:spacing w:line="360" w:lineRule="auto"/>
        <w:rPr>
          <w:rFonts w:eastAsia="Calibri" w:cs="Arial"/>
          <w:szCs w:val="22"/>
        </w:rPr>
      </w:pPr>
      <w:r w:rsidRPr="0083037F">
        <w:rPr>
          <w:rFonts w:eastAsia="Calibri" w:cs="Arial"/>
          <w:szCs w:val="22"/>
        </w:rPr>
        <w:t>The Subproject is located in Cam Lam district, in the South Khanh Hoa. Nine Subproject beneficiary communes are: Suoi Cat, Suoi Tan, Cam Tim, Cam Hoa, Cam Duc, Cam Hiep Bac, Cam Hai Tay and Cam Thanh Bac, and total beneficiary area is 6,292 ha.  02 irrigation schemes are to be upgraded under the Subproject. 4km North canal and 3.3km South canal of Suoi Dau scheme shall be rehabilitated. Besides, 05 auxiliary systems of pumping stations and 38,523km manifolds that irrigate 4,000ha mangos (1,000ha by Suoi Dau and 3,000ha by Cam Ranh);</w:t>
      </w:r>
      <w:r w:rsidRPr="0083037F">
        <w:rPr>
          <w:rFonts w:cs="Arial"/>
          <w:szCs w:val="22"/>
          <w:lang w:val="pt-BR"/>
        </w:rPr>
        <w:t xml:space="preserve"> </w:t>
      </w:r>
      <w:r w:rsidRPr="0083037F">
        <w:rPr>
          <w:rFonts w:eastAsia="Calibri" w:cs="Arial"/>
          <w:szCs w:val="22"/>
        </w:rPr>
        <w:t>Upgrading 8.1 km of O&amp;M road along the canal, from K4 + 267.8 ÷ K7 + 568, which structure is made of concrete M250, road surface is 3m wide, sidewalks are 0.5m wide, each.</w:t>
      </w:r>
    </w:p>
    <w:p w14:paraId="2FEF0AC8" w14:textId="77777777" w:rsidR="00C02981" w:rsidRPr="0083037F" w:rsidRDefault="00C02981" w:rsidP="00C02981">
      <w:pPr>
        <w:spacing w:line="360" w:lineRule="auto"/>
        <w:rPr>
          <w:rFonts w:cs="Arial"/>
          <w:b/>
          <w:i/>
          <w:szCs w:val="22"/>
        </w:rPr>
      </w:pPr>
      <w:r w:rsidRPr="0083037F">
        <w:rPr>
          <w:rFonts w:cs="Arial"/>
          <w:b/>
          <w:i/>
          <w:szCs w:val="22"/>
        </w:rPr>
        <w:t>Subproject 2: Develop irrigation for high technology agriculture in Thanh Son - Phuoc Nhon, Ninh Thuan province</w:t>
      </w:r>
    </w:p>
    <w:p w14:paraId="007D5E9F" w14:textId="77777777" w:rsidR="00C02981" w:rsidRPr="0083037F" w:rsidRDefault="00C02981" w:rsidP="00C02981">
      <w:pPr>
        <w:spacing w:line="360" w:lineRule="auto"/>
        <w:rPr>
          <w:rFonts w:eastAsia="Calibri" w:cs="Arial"/>
          <w:szCs w:val="22"/>
        </w:rPr>
      </w:pPr>
      <w:r w:rsidRPr="0083037F">
        <w:rPr>
          <w:rFonts w:eastAsia="Calibri" w:cs="Arial"/>
          <w:szCs w:val="22"/>
        </w:rPr>
        <w:t xml:space="preserve">The Subproject area covers 4 districts, namely Ninh Hai, Ninh Son, Thuan Bac and Bac Ai in Ninh Thuan province. It’s expected the completed Subproject shall improve irrigation services for 1,800ha of agricultural lands. It’s going to install about 35,85km manifolds to convey water for irrigation of the command area of Tan My irrigation scheme; Upgrading road of grade A, from Highway 27 to the area planned for hi-tech agriculture, within the project area, total length to be </w:t>
      </w:r>
      <w:r w:rsidRPr="0083037F">
        <w:rPr>
          <w:rFonts w:eastAsia="Calibri" w:cs="Arial"/>
          <w:szCs w:val="22"/>
        </w:rPr>
        <w:lastRenderedPageBreak/>
        <w:t>upgraded is about 6.35km, road base is 9m wide, road surface is 7m wide, made of stone cement concrete M300, 30cm thick.</w:t>
      </w:r>
    </w:p>
    <w:p w14:paraId="64A3A392" w14:textId="77777777" w:rsidR="00C02981" w:rsidRPr="0083037F" w:rsidRDefault="00C02981" w:rsidP="00C02981">
      <w:pPr>
        <w:spacing w:line="360" w:lineRule="auto"/>
        <w:rPr>
          <w:rFonts w:cs="Arial"/>
          <w:b/>
          <w:i/>
          <w:szCs w:val="22"/>
        </w:rPr>
      </w:pPr>
      <w:r w:rsidRPr="0083037F">
        <w:rPr>
          <w:rFonts w:cs="Arial"/>
          <w:b/>
          <w:i/>
          <w:szCs w:val="22"/>
        </w:rPr>
        <w:t>Subproject 3: Develop irrigation for high technology agriculture in Nhon Hai – Thanh Hai, Ninh Thuan province</w:t>
      </w:r>
    </w:p>
    <w:p w14:paraId="74C6FF83" w14:textId="77777777" w:rsidR="00C02981" w:rsidRPr="0083037F" w:rsidRDefault="00C02981" w:rsidP="00C02981">
      <w:pPr>
        <w:spacing w:line="360" w:lineRule="auto"/>
        <w:rPr>
          <w:rFonts w:cs="Arial"/>
          <w:szCs w:val="22"/>
        </w:rPr>
      </w:pPr>
      <w:r w:rsidRPr="0083037F">
        <w:rPr>
          <w:rFonts w:cs="Arial"/>
          <w:szCs w:val="22"/>
        </w:rPr>
        <w:t>The Subproject area covers 3 communes Tri Hai, Nhon Hai and Thanh Hai in Ninh Hai district, Northwest to Ninh Thuan province. The completed Subproject will irrigate about 1,000ha agricultural lands. It’s going to install about 9.5km main ring pipeline for Tan My system and about 14.8km branch system</w:t>
      </w:r>
      <w:r w:rsidRPr="0083037F">
        <w:rPr>
          <w:rFonts w:cs="Arial"/>
          <w:szCs w:val="22"/>
          <w:lang w:val="pt-BR"/>
        </w:rPr>
        <w:t xml:space="preserve">; </w:t>
      </w:r>
      <w:r w:rsidRPr="0083037F">
        <w:rPr>
          <w:rFonts w:cs="Arial"/>
          <w:szCs w:val="22"/>
        </w:rPr>
        <w:t>The management road is arranged along water supply pipeline, it’s 17,810 m in length, of grade B, the road surface is 3.5 m wide, road base is 5m wide, the road surface is made of 25 cm thick gravels.</w:t>
      </w:r>
    </w:p>
    <w:p w14:paraId="11454A57" w14:textId="77777777" w:rsidR="00C02981" w:rsidRPr="0083037F" w:rsidRDefault="00C02981" w:rsidP="00C02981">
      <w:pPr>
        <w:spacing w:line="360" w:lineRule="auto"/>
        <w:rPr>
          <w:rFonts w:cs="Arial"/>
          <w:b/>
          <w:i/>
          <w:szCs w:val="22"/>
        </w:rPr>
      </w:pPr>
      <w:r w:rsidRPr="0083037F">
        <w:rPr>
          <w:rFonts w:cs="Arial"/>
          <w:b/>
          <w:i/>
          <w:szCs w:val="22"/>
        </w:rPr>
        <w:t>Subproject 4: Upgrading irrigation of Tra Tan reservoir, Duc Linh district</w:t>
      </w:r>
    </w:p>
    <w:p w14:paraId="2A41A7ED" w14:textId="64755D85" w:rsidR="00C02981" w:rsidRPr="0083037F" w:rsidRDefault="00C02981" w:rsidP="00C02981">
      <w:pPr>
        <w:spacing w:line="360" w:lineRule="auto"/>
        <w:rPr>
          <w:rFonts w:cs="Arial"/>
          <w:szCs w:val="22"/>
        </w:rPr>
      </w:pPr>
      <w:r w:rsidRPr="0083037F">
        <w:rPr>
          <w:rFonts w:cs="Arial"/>
          <w:szCs w:val="22"/>
        </w:rPr>
        <w:t>The Subproject is located in Duc Linh district in Binh Thuan province. It comprises of 2 irrigation systems: (i) Rehabilitating 7.52km main canal, 10.44km secondary canal, and (ii) Constructing a new pumped pipeline, including: an intake, a pumping station and 3.96km manifold. Both systems take water in Tan Tra reservoir. Beside</w:t>
      </w:r>
      <w:r w:rsidR="0068132F">
        <w:rPr>
          <w:rFonts w:cs="Arial"/>
          <w:szCs w:val="22"/>
        </w:rPr>
        <w:t>s</w:t>
      </w:r>
      <w:r w:rsidRPr="0083037F">
        <w:rPr>
          <w:rFonts w:cs="Arial"/>
          <w:szCs w:val="22"/>
        </w:rPr>
        <w:t>, the management road is built along the main pipeline, total length L = 30.6 km. It’s rural road grade B, road base is 4.0m wide, road surface is 3.0m wide, sidewalks are constructed on both sides, and it is 0.5m each.</w:t>
      </w:r>
    </w:p>
    <w:p w14:paraId="33D3EB0B" w14:textId="77777777" w:rsidR="00C02981" w:rsidRPr="0083037F" w:rsidRDefault="00C02981" w:rsidP="00C02981">
      <w:pPr>
        <w:spacing w:line="360" w:lineRule="auto"/>
        <w:rPr>
          <w:rFonts w:cs="Arial"/>
          <w:b/>
          <w:i/>
          <w:szCs w:val="22"/>
        </w:rPr>
      </w:pPr>
      <w:r w:rsidRPr="0083037F">
        <w:rPr>
          <w:rFonts w:cs="Arial"/>
          <w:b/>
          <w:i/>
          <w:szCs w:val="22"/>
        </w:rPr>
        <w:t>Subproject 5: Du Du – Tan Thanh irrigation canal, Ham Thuan Nam district, Binh Thuan province</w:t>
      </w:r>
    </w:p>
    <w:p w14:paraId="63ECC475" w14:textId="7CFD6540" w:rsidR="00C02981" w:rsidRPr="0083037F" w:rsidRDefault="00C02981" w:rsidP="00C02981">
      <w:pPr>
        <w:spacing w:line="360" w:lineRule="auto"/>
        <w:rPr>
          <w:rFonts w:cs="Arial"/>
          <w:szCs w:val="22"/>
        </w:rPr>
      </w:pPr>
      <w:r w:rsidRPr="0083037F">
        <w:rPr>
          <w:rFonts w:cs="Arial"/>
          <w:szCs w:val="22"/>
        </w:rPr>
        <w:t>The Subproject is located in Ham Thuan Nam district, Binh Thuan province. It will supply water for irrigation of dragon fruit tree farms in the province. The rehabilitation of the system will help to increase dragon fruit farms from 1,460 ha to 1,960 ha. The proposed Subproject comprises of an intake, 32.7km manifolds and connections to the pipelines.</w:t>
      </w:r>
      <w:r w:rsidRPr="0083037F">
        <w:rPr>
          <w:rFonts w:cs="Arial"/>
          <w:szCs w:val="22"/>
          <w:lang w:val="pt-BR"/>
        </w:rPr>
        <w:t xml:space="preserve"> </w:t>
      </w:r>
      <w:r w:rsidRPr="0083037F">
        <w:rPr>
          <w:rFonts w:cs="Arial"/>
          <w:szCs w:val="22"/>
        </w:rPr>
        <w:t>Beside</w:t>
      </w:r>
      <w:r w:rsidR="0068132F">
        <w:rPr>
          <w:rFonts w:cs="Arial"/>
          <w:szCs w:val="22"/>
        </w:rPr>
        <w:t>s</w:t>
      </w:r>
      <w:r w:rsidRPr="0083037F">
        <w:rPr>
          <w:rFonts w:cs="Arial"/>
          <w:szCs w:val="22"/>
        </w:rPr>
        <w:t>, for canal system: Upgrading and repairing the management road. Total length to be upgraded and repaired is 7,520 m. For the road surf</w:t>
      </w:r>
      <w:r w:rsidR="0055053C">
        <w:rPr>
          <w:rFonts w:cs="Arial"/>
          <w:szCs w:val="22"/>
        </w:rPr>
        <w:t>ace is made of selective aggreg</w:t>
      </w:r>
      <w:r w:rsidRPr="0083037F">
        <w:rPr>
          <w:rFonts w:cs="Arial"/>
          <w:szCs w:val="22"/>
        </w:rPr>
        <w:t>ates, the road surface is 5.0m in width and 25cm in thickness, slope of 3% is made on both sides. Pumping station: Management road: Grade D, 3,960.8</w:t>
      </w:r>
      <w:r w:rsidR="0068132F">
        <w:rPr>
          <w:rFonts w:cs="Arial"/>
          <w:szCs w:val="22"/>
        </w:rPr>
        <w:t xml:space="preserve">m in length, made of concrete, </w:t>
      </w:r>
      <w:r w:rsidRPr="0083037F">
        <w:rPr>
          <w:rFonts w:cs="Arial"/>
          <w:szCs w:val="22"/>
        </w:rPr>
        <w:t>2m wide, 16 cm thick.</w:t>
      </w:r>
    </w:p>
    <w:p w14:paraId="0D39B6F1" w14:textId="77777777" w:rsidR="00C02981" w:rsidRPr="0083037F" w:rsidRDefault="00C02981" w:rsidP="0083037F">
      <w:pPr>
        <w:spacing w:before="240" w:line="360" w:lineRule="auto"/>
        <w:rPr>
          <w:rFonts w:cs="Arial"/>
          <w:b/>
          <w:i/>
          <w:szCs w:val="22"/>
        </w:rPr>
      </w:pPr>
      <w:r w:rsidRPr="0083037F">
        <w:rPr>
          <w:rFonts w:cs="Arial"/>
          <w:b/>
          <w:i/>
          <w:szCs w:val="22"/>
        </w:rPr>
        <w:t>Subproject 6: Upgrade and construct irrigation system for upland crops in Dak Lak province</w:t>
      </w:r>
    </w:p>
    <w:p w14:paraId="7A2BE761" w14:textId="6DEE565C" w:rsidR="00C02981" w:rsidRPr="0083037F" w:rsidRDefault="00C02981" w:rsidP="00C02981">
      <w:pPr>
        <w:spacing w:line="360" w:lineRule="auto"/>
        <w:rPr>
          <w:rFonts w:cs="Arial"/>
          <w:szCs w:val="22"/>
        </w:rPr>
      </w:pPr>
      <w:r w:rsidRPr="0083037F">
        <w:rPr>
          <w:rFonts w:cs="Arial"/>
          <w:szCs w:val="22"/>
        </w:rPr>
        <w:t xml:space="preserve">The Subproject is located in 4 districts, Ea H’Leo, Cư M’Gar, Krông Păk and Ea Kar in Dak Lak province. The completed subproject will meet the irrigation demand of above 2,650ha agricultural and high value crops lands. The Subproject comprises of 8 irrigation systems of 5 </w:t>
      </w:r>
      <w:r w:rsidRPr="0083037F">
        <w:rPr>
          <w:rFonts w:cs="Arial"/>
          <w:szCs w:val="22"/>
        </w:rPr>
        <w:lastRenderedPageBreak/>
        <w:t>reservoirs and 48.5km pipeline. Beside</w:t>
      </w:r>
      <w:r w:rsidR="0078792D">
        <w:rPr>
          <w:rFonts w:cs="Arial"/>
          <w:szCs w:val="22"/>
        </w:rPr>
        <w:t>s</w:t>
      </w:r>
      <w:r w:rsidR="00F30D45">
        <w:rPr>
          <w:rFonts w:cs="Arial"/>
          <w:szCs w:val="22"/>
        </w:rPr>
        <w:t>, c</w:t>
      </w:r>
      <w:r w:rsidRPr="0083037F">
        <w:rPr>
          <w:rFonts w:cs="Arial"/>
          <w:szCs w:val="22"/>
        </w:rPr>
        <w:t>onstructing new road section of 565m and upgraded 17.7 km for construction, management, operation and internal traffic in the irrigation area.</w:t>
      </w:r>
    </w:p>
    <w:p w14:paraId="01587E69" w14:textId="77777777" w:rsidR="00C02981" w:rsidRPr="0083037F" w:rsidRDefault="00C02981" w:rsidP="0083037F">
      <w:pPr>
        <w:spacing w:before="240" w:line="360" w:lineRule="auto"/>
        <w:rPr>
          <w:rFonts w:cs="Arial"/>
          <w:b/>
          <w:i/>
          <w:szCs w:val="22"/>
        </w:rPr>
      </w:pPr>
      <w:r w:rsidRPr="0083037F">
        <w:rPr>
          <w:rFonts w:cs="Arial"/>
          <w:b/>
          <w:i/>
          <w:szCs w:val="22"/>
        </w:rPr>
        <w:t>Subproject 7: Water efficiency improvement of Irrigation works in Cu Jut district, Dak Nong Province</w:t>
      </w:r>
    </w:p>
    <w:p w14:paraId="3AF63386" w14:textId="566388E0" w:rsidR="00C02981" w:rsidRPr="0083037F" w:rsidRDefault="00C02981" w:rsidP="0083037F">
      <w:pPr>
        <w:spacing w:before="240" w:line="360" w:lineRule="auto"/>
        <w:rPr>
          <w:rFonts w:cs="Arial"/>
          <w:szCs w:val="22"/>
          <w:lang w:val="pt-BR"/>
        </w:rPr>
      </w:pPr>
      <w:r w:rsidRPr="0083037F">
        <w:rPr>
          <w:rFonts w:cs="Arial"/>
          <w:szCs w:val="22"/>
        </w:rPr>
        <w:t>The Subproject is located in Cu Jut district, in the North to Dak Nong province, about 25km to Buon Ma Thuot. The completed Subproject will ensure irrigation for 2,163ha in 6 communes in Cu Jut district. The Subproject comprises of 10 weirs, 2 pumping stations and 10.95km pipelines. Be</w:t>
      </w:r>
      <w:r w:rsidR="003222F4">
        <w:rPr>
          <w:rFonts w:cs="Arial"/>
          <w:szCs w:val="22"/>
        </w:rPr>
        <w:t>sides, a</w:t>
      </w:r>
      <w:r w:rsidRPr="0083037F">
        <w:rPr>
          <w:rFonts w:cs="Arial"/>
          <w:szCs w:val="22"/>
        </w:rPr>
        <w:t xml:space="preserve">t each site of dam, building 01 road for </w:t>
      </w:r>
      <w:r w:rsidR="007860A5" w:rsidRPr="0083037F">
        <w:rPr>
          <w:rFonts w:cs="Arial"/>
          <w:szCs w:val="22"/>
        </w:rPr>
        <w:t>multipurpose</w:t>
      </w:r>
      <w:r w:rsidRPr="0083037F">
        <w:rPr>
          <w:rFonts w:cs="Arial"/>
          <w:szCs w:val="22"/>
        </w:rPr>
        <w:t>: rural road and O&amp;M road, it runs along the existing road, 02 roads connecting dam 7, dam 9. Road is of grade B which base is 5m wide, road surface 3.5m, made of 18cm thick reinforced concrete M250. The total length of 10 roads is 15 km.</w:t>
      </w:r>
    </w:p>
    <w:p w14:paraId="12236A0F" w14:textId="77777777" w:rsidR="00C02981" w:rsidRPr="0083037F" w:rsidRDefault="00C02981" w:rsidP="0083037F">
      <w:pPr>
        <w:spacing w:before="240" w:line="360" w:lineRule="auto"/>
        <w:rPr>
          <w:rFonts w:cs="Arial"/>
          <w:b/>
          <w:i/>
          <w:szCs w:val="22"/>
        </w:rPr>
      </w:pPr>
      <w:r w:rsidRPr="0083037F">
        <w:rPr>
          <w:rFonts w:cs="Arial"/>
          <w:b/>
          <w:i/>
          <w:szCs w:val="22"/>
        </w:rPr>
        <w:t>Subproject 8: Water efficiency improvement of irrigation works in Dak Mil district, Dak Nong Province</w:t>
      </w:r>
    </w:p>
    <w:p w14:paraId="73A8803C" w14:textId="3BFAF597" w:rsidR="00C02981" w:rsidRPr="0083037F" w:rsidRDefault="00C02981" w:rsidP="0083037F">
      <w:pPr>
        <w:spacing w:before="240" w:line="360" w:lineRule="auto"/>
        <w:rPr>
          <w:rFonts w:eastAsia="Calibri" w:cs="Arial"/>
          <w:szCs w:val="22"/>
        </w:rPr>
      </w:pPr>
      <w:r w:rsidRPr="0083037F">
        <w:rPr>
          <w:rFonts w:eastAsia="Calibri" w:cs="Arial"/>
          <w:szCs w:val="22"/>
        </w:rPr>
        <w:t>The Subproject is in Dak Mil district, in the North to Dak Nong province, about 60km to Buon Ma Thuot. The completed subproject will ensure irrigation for 5,980ha in 5 communes in Dak Mil district. It’s going to rehabilitate 4 reservoirs, construct 1 reinforced concrete sluice, 1 branch canal; upgrade Dak Sor – Long Son weir and construct a pumping station. Beside</w:t>
      </w:r>
      <w:r w:rsidR="003222F4">
        <w:rPr>
          <w:rFonts w:eastAsia="Calibri" w:cs="Arial"/>
          <w:szCs w:val="22"/>
        </w:rPr>
        <w:t>s</w:t>
      </w:r>
      <w:r w:rsidRPr="0083037F">
        <w:rPr>
          <w:rFonts w:eastAsia="Calibri" w:cs="Arial"/>
          <w:szCs w:val="22"/>
        </w:rPr>
        <w:t xml:space="preserve">, building a road to production area, it’s 537.9 m long, grade A, 3.5m wide road surface, made of </w:t>
      </w:r>
      <w:r w:rsidR="003222F4">
        <w:rPr>
          <w:rFonts w:eastAsia="Calibri" w:cs="Arial"/>
          <w:szCs w:val="22"/>
        </w:rPr>
        <w:t xml:space="preserve">20 cm thick concrete M250; and </w:t>
      </w:r>
      <w:r w:rsidRPr="0083037F">
        <w:rPr>
          <w:rFonts w:eastAsia="Calibri" w:cs="Arial"/>
          <w:szCs w:val="22"/>
        </w:rPr>
        <w:t xml:space="preserve">building the road to the production area has 4 sections of 10530.2 6m, grade B rural road, road surface is 3.5 m wide, made of 20cm thick concrete M250, foundation is made of 15cm thick ballast; </w:t>
      </w:r>
    </w:p>
    <w:p w14:paraId="224C863E" w14:textId="77777777" w:rsidR="00C02981" w:rsidRPr="0083037F" w:rsidRDefault="00C02981" w:rsidP="0083037F">
      <w:pPr>
        <w:spacing w:before="240" w:line="360" w:lineRule="auto"/>
        <w:rPr>
          <w:rFonts w:eastAsia="Calibri" w:cs="Arial"/>
          <w:szCs w:val="22"/>
        </w:rPr>
      </w:pPr>
      <w:r w:rsidRPr="0083037F">
        <w:rPr>
          <w:rFonts w:eastAsia="Calibri" w:cs="Arial"/>
          <w:b/>
          <w:szCs w:val="22"/>
        </w:rPr>
        <w:t>Project’s main outcome:</w:t>
      </w:r>
      <w:r w:rsidRPr="0083037F">
        <w:rPr>
          <w:rFonts w:eastAsia="Calibri" w:cs="Arial"/>
          <w:szCs w:val="22"/>
        </w:rPr>
        <w:t xml:space="preserve"> Modern and climate resilient irrigation schemes in 5 project provinces developed through following outputs:</w:t>
      </w:r>
    </w:p>
    <w:p w14:paraId="6CC6C985" w14:textId="77777777" w:rsidR="00C02981" w:rsidRPr="0083037F" w:rsidRDefault="00C02981" w:rsidP="00C02981">
      <w:pPr>
        <w:spacing w:line="360" w:lineRule="auto"/>
        <w:ind w:firstLine="720"/>
        <w:rPr>
          <w:rFonts w:eastAsia="Calibri" w:cs="Arial"/>
          <w:szCs w:val="22"/>
        </w:rPr>
      </w:pPr>
      <w:r w:rsidRPr="0083037F">
        <w:rPr>
          <w:rFonts w:eastAsia="Calibri" w:cs="Arial"/>
          <w:szCs w:val="22"/>
        </w:rPr>
        <w:t>- Irrigation management services strengthened</w:t>
      </w:r>
    </w:p>
    <w:p w14:paraId="212DDAB8" w14:textId="77777777" w:rsidR="00C02981" w:rsidRPr="0083037F" w:rsidRDefault="00C02981" w:rsidP="00C02981">
      <w:pPr>
        <w:spacing w:line="360" w:lineRule="auto"/>
        <w:ind w:firstLine="720"/>
        <w:rPr>
          <w:rFonts w:eastAsia="Calibri" w:cs="Arial"/>
          <w:szCs w:val="22"/>
        </w:rPr>
      </w:pPr>
      <w:r w:rsidRPr="0083037F">
        <w:rPr>
          <w:rFonts w:eastAsia="Calibri" w:cs="Arial"/>
          <w:szCs w:val="22"/>
        </w:rPr>
        <w:t xml:space="preserve">- Modern irrigation infrastructure developed </w:t>
      </w:r>
    </w:p>
    <w:p w14:paraId="772C91CB" w14:textId="77777777" w:rsidR="00C02981" w:rsidRPr="0083037F" w:rsidRDefault="00C02981" w:rsidP="00C02981">
      <w:pPr>
        <w:spacing w:line="360" w:lineRule="auto"/>
        <w:ind w:firstLine="720"/>
        <w:rPr>
          <w:rFonts w:eastAsia="Calibri" w:cs="Arial"/>
          <w:szCs w:val="22"/>
        </w:rPr>
      </w:pPr>
      <w:r w:rsidRPr="0083037F">
        <w:rPr>
          <w:rFonts w:eastAsia="Calibri" w:cs="Arial"/>
          <w:szCs w:val="22"/>
        </w:rPr>
        <w:t>- Efficient on-farm water management practices adopted</w:t>
      </w:r>
    </w:p>
    <w:p w14:paraId="03E2077E" w14:textId="77777777" w:rsidR="00C02981" w:rsidRPr="0083037F" w:rsidRDefault="00C02981" w:rsidP="0083037F">
      <w:pPr>
        <w:pStyle w:val="Heading2"/>
      </w:pPr>
      <w:bookmarkStart w:id="30" w:name="_Toc37683252"/>
      <w:bookmarkStart w:id="31" w:name="_Toc50534377"/>
      <w:bookmarkStart w:id="32" w:name="_Toc66432624"/>
      <w:bookmarkStart w:id="33" w:name="_Toc66956775"/>
      <w:bookmarkStart w:id="34" w:name="_Toc66957008"/>
      <w:r w:rsidRPr="0083037F">
        <w:t>Project management and implementation</w:t>
      </w:r>
      <w:bookmarkEnd w:id="30"/>
      <w:bookmarkEnd w:id="31"/>
      <w:bookmarkEnd w:id="32"/>
      <w:bookmarkEnd w:id="33"/>
      <w:bookmarkEnd w:id="34"/>
      <w:r w:rsidRPr="0083037F">
        <w:t xml:space="preserve"> </w:t>
      </w:r>
    </w:p>
    <w:p w14:paraId="11463216" w14:textId="77777777" w:rsidR="00C02981" w:rsidRDefault="00C02981" w:rsidP="0083037F">
      <w:pPr>
        <w:pStyle w:val="Binhthuong"/>
        <w:spacing w:before="240" w:line="360" w:lineRule="auto"/>
        <w:rPr>
          <w:rFonts w:ascii="Arial" w:hAnsi="Arial" w:cs="Arial"/>
          <w:sz w:val="22"/>
          <w:szCs w:val="22"/>
          <w:lang w:val="en-US"/>
        </w:rPr>
      </w:pPr>
      <w:r w:rsidRPr="0083037F">
        <w:rPr>
          <w:rFonts w:ascii="Arial" w:hAnsi="Arial" w:cs="Arial"/>
          <w:sz w:val="22"/>
          <w:szCs w:val="22"/>
          <w:lang w:val="en-US"/>
        </w:rPr>
        <w:t>Project management and implementation arrangements will follow provisions mentioned in Project Administration Manual (PAM) disclosed by ADB and adopted by MARD.</w:t>
      </w:r>
    </w:p>
    <w:p w14:paraId="1B706D1C" w14:textId="66AA5F6B" w:rsidR="00C02981" w:rsidRPr="0083037F" w:rsidRDefault="00C02981" w:rsidP="0083037F">
      <w:pPr>
        <w:pStyle w:val="Binhthuong"/>
        <w:numPr>
          <w:ilvl w:val="0"/>
          <w:numId w:val="6"/>
        </w:numPr>
        <w:spacing w:before="240" w:line="360" w:lineRule="auto"/>
        <w:outlineLvl w:val="0"/>
        <w:rPr>
          <w:rFonts w:ascii="Arial" w:hAnsi="Arial" w:cs="Arial"/>
          <w:b/>
          <w:sz w:val="22"/>
          <w:szCs w:val="22"/>
          <w:lang w:val="en-US"/>
        </w:rPr>
      </w:pPr>
      <w:bookmarkStart w:id="35" w:name="_Toc66432625"/>
      <w:bookmarkStart w:id="36" w:name="_Toc66956776"/>
      <w:bookmarkStart w:id="37" w:name="_Toc66957009"/>
      <w:r w:rsidRPr="0083037F">
        <w:rPr>
          <w:rFonts w:ascii="Arial" w:hAnsi="Arial" w:cs="Arial"/>
          <w:b/>
          <w:sz w:val="22"/>
          <w:szCs w:val="22"/>
        </w:rPr>
        <w:lastRenderedPageBreak/>
        <w:t>Institutional Setup and Responsibilities for EMP Implementation and Supervision</w:t>
      </w:r>
      <w:bookmarkEnd w:id="35"/>
      <w:bookmarkEnd w:id="36"/>
      <w:bookmarkEnd w:id="37"/>
    </w:p>
    <w:p w14:paraId="43169CC5" w14:textId="77777777" w:rsidR="00C02981" w:rsidRPr="0083037F" w:rsidRDefault="00C02981" w:rsidP="00C02981">
      <w:pPr>
        <w:pStyle w:val="ListParagraph"/>
        <w:keepNext/>
        <w:numPr>
          <w:ilvl w:val="0"/>
          <w:numId w:val="9"/>
        </w:numPr>
        <w:spacing w:line="360" w:lineRule="auto"/>
        <w:contextualSpacing w:val="0"/>
        <w:outlineLvl w:val="1"/>
        <w:rPr>
          <w:rFonts w:cs="Arial"/>
          <w:b/>
          <w:bCs/>
          <w:vanish/>
          <w:szCs w:val="22"/>
          <w:lang w:val="pt-BR"/>
        </w:rPr>
      </w:pPr>
      <w:bookmarkStart w:id="38" w:name="_Toc477391068"/>
      <w:bookmarkStart w:id="39" w:name="_Toc477391158"/>
      <w:bookmarkStart w:id="40" w:name="_Toc477391301"/>
      <w:bookmarkStart w:id="41" w:name="_Toc477491090"/>
      <w:bookmarkStart w:id="42" w:name="_Toc477491175"/>
      <w:bookmarkStart w:id="43" w:name="_Toc477493275"/>
      <w:bookmarkStart w:id="44" w:name="_Toc477493859"/>
      <w:bookmarkStart w:id="45" w:name="_Toc477494538"/>
      <w:bookmarkStart w:id="46" w:name="_Toc477494615"/>
      <w:bookmarkStart w:id="47" w:name="_Toc477496009"/>
      <w:bookmarkStart w:id="48" w:name="_Toc477779912"/>
      <w:bookmarkStart w:id="49" w:name="_Toc479773381"/>
      <w:bookmarkStart w:id="50" w:name="_Toc479775417"/>
      <w:bookmarkStart w:id="51" w:name="_Toc480208260"/>
      <w:bookmarkStart w:id="52" w:name="_Toc500936945"/>
      <w:bookmarkStart w:id="53" w:name="_Toc511045775"/>
      <w:bookmarkStart w:id="54" w:name="_Toc66179425"/>
      <w:bookmarkStart w:id="55" w:name="_Toc66351504"/>
      <w:bookmarkStart w:id="56" w:name="_Toc66351539"/>
      <w:bookmarkStart w:id="57" w:name="_Toc66351583"/>
      <w:bookmarkStart w:id="58" w:name="_Toc66351616"/>
      <w:bookmarkStart w:id="59" w:name="_Toc66352812"/>
      <w:bookmarkStart w:id="60" w:name="_Toc66352859"/>
      <w:bookmarkStart w:id="61" w:name="_Toc66432626"/>
      <w:bookmarkStart w:id="62" w:name="_Toc66433151"/>
      <w:bookmarkStart w:id="63" w:name="_Toc66956777"/>
      <w:bookmarkStart w:id="64" w:name="_Toc66957010"/>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55890F7D" w14:textId="77777777" w:rsidR="00C02981" w:rsidRPr="0083037F" w:rsidRDefault="00C02981" w:rsidP="00C02981">
      <w:pPr>
        <w:pStyle w:val="ListParagraph"/>
        <w:keepNext/>
        <w:numPr>
          <w:ilvl w:val="0"/>
          <w:numId w:val="9"/>
        </w:numPr>
        <w:spacing w:line="360" w:lineRule="auto"/>
        <w:contextualSpacing w:val="0"/>
        <w:outlineLvl w:val="1"/>
        <w:rPr>
          <w:rFonts w:cs="Arial"/>
          <w:b/>
          <w:bCs/>
          <w:vanish/>
          <w:szCs w:val="22"/>
          <w:lang w:val="pt-BR"/>
        </w:rPr>
      </w:pPr>
      <w:bookmarkStart w:id="65" w:name="_Toc477391069"/>
      <w:bookmarkStart w:id="66" w:name="_Toc477391159"/>
      <w:bookmarkStart w:id="67" w:name="_Toc477391302"/>
      <w:bookmarkStart w:id="68" w:name="_Toc477491091"/>
      <w:bookmarkStart w:id="69" w:name="_Toc477491176"/>
      <w:bookmarkStart w:id="70" w:name="_Toc477493276"/>
      <w:bookmarkStart w:id="71" w:name="_Toc477493860"/>
      <w:bookmarkStart w:id="72" w:name="_Toc477494539"/>
      <w:bookmarkStart w:id="73" w:name="_Toc477494616"/>
      <w:bookmarkStart w:id="74" w:name="_Toc477496010"/>
      <w:bookmarkStart w:id="75" w:name="_Toc477779913"/>
      <w:bookmarkStart w:id="76" w:name="_Toc479773382"/>
      <w:bookmarkStart w:id="77" w:name="_Toc479775418"/>
      <w:bookmarkStart w:id="78" w:name="_Toc480208261"/>
      <w:bookmarkStart w:id="79" w:name="_Toc500936946"/>
      <w:bookmarkStart w:id="80" w:name="_Toc511045776"/>
      <w:bookmarkStart w:id="81" w:name="_Toc66179426"/>
      <w:bookmarkStart w:id="82" w:name="_Toc66351505"/>
      <w:bookmarkStart w:id="83" w:name="_Toc66351540"/>
      <w:bookmarkStart w:id="84" w:name="_Toc66351584"/>
      <w:bookmarkStart w:id="85" w:name="_Toc66351617"/>
      <w:bookmarkStart w:id="86" w:name="_Toc66352813"/>
      <w:bookmarkStart w:id="87" w:name="_Toc66352860"/>
      <w:bookmarkStart w:id="88" w:name="_Toc66432627"/>
      <w:bookmarkStart w:id="89" w:name="_Toc66433152"/>
      <w:bookmarkStart w:id="90" w:name="_Toc66956778"/>
      <w:bookmarkStart w:id="91" w:name="_Toc66957011"/>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30714482" w14:textId="77777777" w:rsidR="00C02981" w:rsidRPr="00754392" w:rsidRDefault="00C02981" w:rsidP="00C02981">
      <w:pPr>
        <w:spacing w:before="120" w:after="120"/>
        <w:rPr>
          <w:rFonts w:cs="Arial"/>
          <w:b/>
          <w:color w:val="000000"/>
          <w:szCs w:val="22"/>
          <w:u w:val="single"/>
          <w:lang w:val="pt-BR"/>
        </w:rPr>
      </w:pPr>
      <w:bookmarkStart w:id="92" w:name="_Toc531677142"/>
      <w:r w:rsidRPr="009D0AAD">
        <w:rPr>
          <w:rFonts w:cs="Arial"/>
          <w:b/>
          <w:color w:val="000000"/>
          <w:szCs w:val="22"/>
          <w:u w:val="single"/>
          <w:lang w:val="pt-BR"/>
        </w:rPr>
        <w:t xml:space="preserve">Institutional responsibilities for environmental management </w:t>
      </w:r>
    </w:p>
    <w:p w14:paraId="55749F1A" w14:textId="77777777" w:rsidR="0083037F" w:rsidRPr="00B41E7D" w:rsidRDefault="0083037F" w:rsidP="0083037F">
      <w:pPr>
        <w:spacing w:before="120" w:after="120"/>
        <w:rPr>
          <w:color w:val="000000"/>
          <w:sz w:val="28"/>
          <w:szCs w:val="28"/>
        </w:rPr>
      </w:pPr>
      <w:r w:rsidRPr="00B41E7D">
        <w:rPr>
          <w:noProof/>
          <w:color w:val="000000"/>
          <w:sz w:val="28"/>
          <w:szCs w:val="28"/>
        </w:rPr>
        <mc:AlternateContent>
          <mc:Choice Requires="wpg">
            <w:drawing>
              <wp:inline distT="0" distB="0" distL="0" distR="0" wp14:anchorId="76088401" wp14:editId="3FBD1938">
                <wp:extent cx="5940425" cy="3328035"/>
                <wp:effectExtent l="0" t="0" r="0" b="0"/>
                <wp:docPr id="25" name="Canvas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0425" cy="3328035"/>
                          <a:chOff x="0" y="0"/>
                          <a:chExt cx="59404" cy="33280"/>
                        </a:xfrm>
                      </wpg:grpSpPr>
                      <wps:wsp>
                        <wps:cNvPr id="31" name="AutoShape 3"/>
                        <wps:cNvSpPr>
                          <a:spLocks noChangeAspect="1" noChangeArrowheads="1"/>
                        </wps:cNvSpPr>
                        <wps:spPr bwMode="auto">
                          <a:xfrm>
                            <a:off x="0" y="0"/>
                            <a:ext cx="59404" cy="332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Text Box 250"/>
                        <wps:cNvSpPr txBox="1">
                          <a:spLocks noChangeArrowheads="1"/>
                        </wps:cNvSpPr>
                        <wps:spPr bwMode="auto">
                          <a:xfrm>
                            <a:off x="6692" y="2038"/>
                            <a:ext cx="8230" cy="2889"/>
                          </a:xfrm>
                          <a:prstGeom prst="rect">
                            <a:avLst/>
                          </a:prstGeom>
                          <a:solidFill>
                            <a:srgbClr val="FFFFFF"/>
                          </a:solidFill>
                          <a:ln w="9525">
                            <a:solidFill>
                              <a:srgbClr val="000000"/>
                            </a:solidFill>
                            <a:miter lim="800000"/>
                            <a:headEnd/>
                            <a:tailEnd/>
                          </a:ln>
                        </wps:spPr>
                        <wps:txbx>
                          <w:txbxContent>
                            <w:p w14:paraId="012F7611" w14:textId="77777777" w:rsidR="00EB6BE9" w:rsidRPr="006A0049" w:rsidRDefault="00EB6BE9" w:rsidP="0083037F">
                              <w:pPr>
                                <w:jc w:val="center"/>
                                <w:rPr>
                                  <w:sz w:val="24"/>
                                  <w:szCs w:val="24"/>
                                </w:rPr>
                              </w:pPr>
                              <w:r w:rsidRPr="006A0049">
                                <w:rPr>
                                  <w:sz w:val="24"/>
                                  <w:szCs w:val="24"/>
                                </w:rPr>
                                <w:t>ADB</w:t>
                              </w:r>
                            </w:p>
                          </w:txbxContent>
                        </wps:txbx>
                        <wps:bodyPr rot="0" vert="horz" wrap="square" lIns="91440" tIns="45720" rIns="91440" bIns="45720" anchor="t" anchorCtr="0" upright="1">
                          <a:noAutofit/>
                        </wps:bodyPr>
                      </wps:wsp>
                      <wps:wsp>
                        <wps:cNvPr id="229" name="Text Box 251"/>
                        <wps:cNvSpPr txBox="1">
                          <a:spLocks noChangeArrowheads="1"/>
                        </wps:cNvSpPr>
                        <wps:spPr bwMode="auto">
                          <a:xfrm>
                            <a:off x="26206" y="2038"/>
                            <a:ext cx="8223" cy="2889"/>
                          </a:xfrm>
                          <a:prstGeom prst="rect">
                            <a:avLst/>
                          </a:prstGeom>
                          <a:solidFill>
                            <a:srgbClr val="FFFFFF"/>
                          </a:solidFill>
                          <a:ln w="9525">
                            <a:solidFill>
                              <a:srgbClr val="000000"/>
                            </a:solidFill>
                            <a:miter lim="800000"/>
                            <a:headEnd/>
                            <a:tailEnd/>
                          </a:ln>
                        </wps:spPr>
                        <wps:txbx>
                          <w:txbxContent>
                            <w:p w14:paraId="14D11BB5" w14:textId="77777777" w:rsidR="00EB6BE9" w:rsidRPr="006A0049" w:rsidRDefault="00EB6BE9" w:rsidP="0083037F">
                              <w:pPr>
                                <w:jc w:val="center"/>
                                <w:rPr>
                                  <w:sz w:val="24"/>
                                  <w:szCs w:val="24"/>
                                </w:rPr>
                              </w:pPr>
                              <w:r>
                                <w:rPr>
                                  <w:sz w:val="24"/>
                                  <w:szCs w:val="24"/>
                                </w:rPr>
                                <w:t>CPMU</w:t>
                              </w:r>
                            </w:p>
                          </w:txbxContent>
                        </wps:txbx>
                        <wps:bodyPr rot="0" vert="horz" wrap="square" lIns="91440" tIns="45720" rIns="91440" bIns="45720" anchor="t" anchorCtr="0" upright="1">
                          <a:noAutofit/>
                        </wps:bodyPr>
                      </wps:wsp>
                      <wps:wsp>
                        <wps:cNvPr id="230" name="Text Box 252"/>
                        <wps:cNvSpPr txBox="1">
                          <a:spLocks noChangeArrowheads="1"/>
                        </wps:cNvSpPr>
                        <wps:spPr bwMode="auto">
                          <a:xfrm>
                            <a:off x="26206" y="8591"/>
                            <a:ext cx="8223" cy="2743"/>
                          </a:xfrm>
                          <a:prstGeom prst="rect">
                            <a:avLst/>
                          </a:prstGeom>
                          <a:solidFill>
                            <a:srgbClr val="FFFFFF"/>
                          </a:solidFill>
                          <a:ln w="9525">
                            <a:solidFill>
                              <a:srgbClr val="000000"/>
                            </a:solidFill>
                            <a:miter lim="800000"/>
                            <a:headEnd/>
                            <a:tailEnd/>
                          </a:ln>
                        </wps:spPr>
                        <wps:txbx>
                          <w:txbxContent>
                            <w:p w14:paraId="3520A4B4" w14:textId="77777777" w:rsidR="00EB6BE9" w:rsidRPr="006A0049" w:rsidRDefault="00EB6BE9" w:rsidP="0083037F">
                              <w:pPr>
                                <w:jc w:val="center"/>
                                <w:rPr>
                                  <w:sz w:val="24"/>
                                  <w:szCs w:val="24"/>
                                </w:rPr>
                              </w:pPr>
                              <w:r>
                                <w:rPr>
                                  <w:sz w:val="24"/>
                                  <w:szCs w:val="24"/>
                                </w:rPr>
                                <w:t>PPMU</w:t>
                              </w:r>
                            </w:p>
                          </w:txbxContent>
                        </wps:txbx>
                        <wps:bodyPr rot="0" vert="horz" wrap="square" lIns="91440" tIns="45720" rIns="91440" bIns="45720" anchor="t" anchorCtr="0" upright="1">
                          <a:noAutofit/>
                        </wps:bodyPr>
                      </wps:wsp>
                      <wps:wsp>
                        <wps:cNvPr id="231" name="Text Box 253"/>
                        <wps:cNvSpPr txBox="1">
                          <a:spLocks noChangeArrowheads="1"/>
                        </wps:cNvSpPr>
                        <wps:spPr bwMode="auto">
                          <a:xfrm>
                            <a:off x="23609" y="13620"/>
                            <a:ext cx="14173" cy="4561"/>
                          </a:xfrm>
                          <a:prstGeom prst="rect">
                            <a:avLst/>
                          </a:prstGeom>
                          <a:solidFill>
                            <a:srgbClr val="FFFFFF"/>
                          </a:solidFill>
                          <a:ln w="9525">
                            <a:solidFill>
                              <a:srgbClr val="000000"/>
                            </a:solidFill>
                            <a:miter lim="800000"/>
                            <a:headEnd/>
                            <a:tailEnd/>
                          </a:ln>
                        </wps:spPr>
                        <wps:txbx>
                          <w:txbxContent>
                            <w:p w14:paraId="405B6A57" w14:textId="77777777" w:rsidR="00EB6BE9" w:rsidRPr="006A0049" w:rsidRDefault="00EB6BE9" w:rsidP="0083037F">
                              <w:pPr>
                                <w:jc w:val="center"/>
                                <w:rPr>
                                  <w:sz w:val="24"/>
                                  <w:szCs w:val="24"/>
                                </w:rPr>
                              </w:pPr>
                              <w:r>
                                <w:rPr>
                                  <w:sz w:val="24"/>
                                  <w:szCs w:val="24"/>
                                </w:rPr>
                                <w:t>Environmental staff</w:t>
                              </w:r>
                            </w:p>
                          </w:txbxContent>
                        </wps:txbx>
                        <wps:bodyPr rot="0" vert="horz" wrap="square" lIns="91440" tIns="45720" rIns="91440" bIns="45720" anchor="t" anchorCtr="0" upright="1">
                          <a:noAutofit/>
                        </wps:bodyPr>
                      </wps:wsp>
                      <wps:wsp>
                        <wps:cNvPr id="232" name="Text Box 254"/>
                        <wps:cNvSpPr txBox="1">
                          <a:spLocks noChangeArrowheads="1"/>
                        </wps:cNvSpPr>
                        <wps:spPr bwMode="auto">
                          <a:xfrm>
                            <a:off x="23609" y="22764"/>
                            <a:ext cx="14173" cy="2896"/>
                          </a:xfrm>
                          <a:prstGeom prst="rect">
                            <a:avLst/>
                          </a:prstGeom>
                          <a:solidFill>
                            <a:srgbClr val="FFFFFF"/>
                          </a:solidFill>
                          <a:ln w="9525">
                            <a:solidFill>
                              <a:srgbClr val="000000"/>
                            </a:solidFill>
                            <a:miter lim="800000"/>
                            <a:headEnd/>
                            <a:tailEnd/>
                          </a:ln>
                        </wps:spPr>
                        <wps:txbx>
                          <w:txbxContent>
                            <w:p w14:paraId="0E0B5EBE" w14:textId="77777777" w:rsidR="00EB6BE9" w:rsidRPr="006A0049" w:rsidRDefault="00EB6BE9" w:rsidP="0083037F">
                              <w:pPr>
                                <w:jc w:val="center"/>
                                <w:rPr>
                                  <w:sz w:val="24"/>
                                  <w:szCs w:val="24"/>
                                </w:rPr>
                              </w:pPr>
                              <w:r>
                                <w:rPr>
                                  <w:sz w:val="24"/>
                                  <w:szCs w:val="24"/>
                                </w:rPr>
                                <w:t>Contractor</w:t>
                              </w:r>
                            </w:p>
                          </w:txbxContent>
                        </wps:txbx>
                        <wps:bodyPr rot="0" vert="horz" wrap="square" lIns="91440" tIns="45720" rIns="91440" bIns="45720" anchor="t" anchorCtr="0" upright="1">
                          <a:noAutofit/>
                        </wps:bodyPr>
                      </wps:wsp>
                      <wps:wsp>
                        <wps:cNvPr id="233" name="Text Box 255"/>
                        <wps:cNvSpPr txBox="1">
                          <a:spLocks noChangeArrowheads="1"/>
                        </wps:cNvSpPr>
                        <wps:spPr bwMode="auto">
                          <a:xfrm>
                            <a:off x="3492" y="22764"/>
                            <a:ext cx="14167" cy="2896"/>
                          </a:xfrm>
                          <a:prstGeom prst="rect">
                            <a:avLst/>
                          </a:prstGeom>
                          <a:solidFill>
                            <a:srgbClr val="FFFFFF"/>
                          </a:solidFill>
                          <a:ln w="9525">
                            <a:solidFill>
                              <a:srgbClr val="000000"/>
                            </a:solidFill>
                            <a:miter lim="800000"/>
                            <a:headEnd/>
                            <a:tailEnd/>
                          </a:ln>
                        </wps:spPr>
                        <wps:txbx>
                          <w:txbxContent>
                            <w:p w14:paraId="653E53B2" w14:textId="77777777" w:rsidR="00EB6BE9" w:rsidRPr="006A0049" w:rsidRDefault="00EB6BE9" w:rsidP="0083037F">
                              <w:pPr>
                                <w:jc w:val="center"/>
                                <w:rPr>
                                  <w:sz w:val="24"/>
                                  <w:szCs w:val="24"/>
                                </w:rPr>
                              </w:pPr>
                              <w:r>
                                <w:rPr>
                                  <w:sz w:val="24"/>
                                  <w:szCs w:val="24"/>
                                </w:rPr>
                                <w:t>CMC</w:t>
                              </w:r>
                            </w:p>
                          </w:txbxContent>
                        </wps:txbx>
                        <wps:bodyPr rot="0" vert="horz" wrap="square" lIns="91440" tIns="45720" rIns="91440" bIns="45720" anchor="t" anchorCtr="0" upright="1">
                          <a:noAutofit/>
                        </wps:bodyPr>
                      </wps:wsp>
                      <wps:wsp>
                        <wps:cNvPr id="234" name="Text Box 256"/>
                        <wps:cNvSpPr txBox="1">
                          <a:spLocks noChangeArrowheads="1"/>
                        </wps:cNvSpPr>
                        <wps:spPr bwMode="auto">
                          <a:xfrm>
                            <a:off x="42195" y="22764"/>
                            <a:ext cx="14167" cy="2896"/>
                          </a:xfrm>
                          <a:prstGeom prst="rect">
                            <a:avLst/>
                          </a:prstGeom>
                          <a:solidFill>
                            <a:srgbClr val="FFFFFF"/>
                          </a:solidFill>
                          <a:ln w="9525">
                            <a:solidFill>
                              <a:srgbClr val="000000"/>
                            </a:solidFill>
                            <a:miter lim="800000"/>
                            <a:headEnd/>
                            <a:tailEnd/>
                          </a:ln>
                        </wps:spPr>
                        <wps:txbx>
                          <w:txbxContent>
                            <w:p w14:paraId="231DC81B" w14:textId="77777777" w:rsidR="00EB6BE9" w:rsidRPr="006A0049" w:rsidRDefault="00EB6BE9" w:rsidP="0083037F">
                              <w:pPr>
                                <w:jc w:val="center"/>
                                <w:rPr>
                                  <w:sz w:val="24"/>
                                  <w:szCs w:val="24"/>
                                </w:rPr>
                              </w:pPr>
                              <w:r>
                                <w:rPr>
                                  <w:sz w:val="24"/>
                                  <w:szCs w:val="24"/>
                                </w:rPr>
                                <w:t>Community</w:t>
                              </w:r>
                            </w:p>
                          </w:txbxContent>
                        </wps:txbx>
                        <wps:bodyPr rot="0" vert="horz" wrap="square" lIns="91440" tIns="45720" rIns="91440" bIns="45720" anchor="t" anchorCtr="0" upright="1">
                          <a:noAutofit/>
                        </wps:bodyPr>
                      </wps:wsp>
                      <wps:wsp>
                        <wps:cNvPr id="243" name="Text Box 257"/>
                        <wps:cNvSpPr txBox="1">
                          <a:spLocks noChangeArrowheads="1"/>
                        </wps:cNvSpPr>
                        <wps:spPr bwMode="auto">
                          <a:xfrm>
                            <a:off x="23609" y="29317"/>
                            <a:ext cx="14173" cy="2896"/>
                          </a:xfrm>
                          <a:prstGeom prst="rect">
                            <a:avLst/>
                          </a:prstGeom>
                          <a:solidFill>
                            <a:srgbClr val="FFFFFF"/>
                          </a:solidFill>
                          <a:ln w="9525">
                            <a:solidFill>
                              <a:srgbClr val="000000"/>
                            </a:solidFill>
                            <a:miter lim="800000"/>
                            <a:headEnd/>
                            <a:tailEnd/>
                          </a:ln>
                        </wps:spPr>
                        <wps:txbx>
                          <w:txbxContent>
                            <w:p w14:paraId="489271A0" w14:textId="77777777" w:rsidR="00EB6BE9" w:rsidRPr="006A0049" w:rsidRDefault="00EB6BE9" w:rsidP="0083037F">
                              <w:pPr>
                                <w:jc w:val="center"/>
                                <w:rPr>
                                  <w:sz w:val="24"/>
                                  <w:szCs w:val="24"/>
                                </w:rPr>
                              </w:pPr>
                              <w:r>
                                <w:rPr>
                                  <w:sz w:val="24"/>
                                  <w:szCs w:val="24"/>
                                </w:rPr>
                                <w:t>IEMC</w:t>
                              </w:r>
                            </w:p>
                          </w:txbxContent>
                        </wps:txbx>
                        <wps:bodyPr rot="0" vert="horz" wrap="square" lIns="91440" tIns="45720" rIns="91440" bIns="45720" anchor="t" anchorCtr="0" upright="1">
                          <a:noAutofit/>
                        </wps:bodyPr>
                      </wps:wsp>
                      <wps:wsp>
                        <wps:cNvPr id="245" name="Text Box 258"/>
                        <wps:cNvSpPr txBox="1">
                          <a:spLocks noChangeArrowheads="1"/>
                        </wps:cNvSpPr>
                        <wps:spPr bwMode="auto">
                          <a:xfrm>
                            <a:off x="44335" y="2038"/>
                            <a:ext cx="8230" cy="2889"/>
                          </a:xfrm>
                          <a:prstGeom prst="rect">
                            <a:avLst/>
                          </a:prstGeom>
                          <a:solidFill>
                            <a:srgbClr val="FFFFFF"/>
                          </a:solidFill>
                          <a:ln w="9525">
                            <a:solidFill>
                              <a:srgbClr val="000000"/>
                            </a:solidFill>
                            <a:miter lim="800000"/>
                            <a:headEnd/>
                            <a:tailEnd/>
                          </a:ln>
                        </wps:spPr>
                        <wps:txbx>
                          <w:txbxContent>
                            <w:p w14:paraId="351DDB58" w14:textId="77777777" w:rsidR="00EB6BE9" w:rsidRPr="006A0049" w:rsidRDefault="00EB6BE9" w:rsidP="0083037F">
                              <w:pPr>
                                <w:jc w:val="center"/>
                                <w:rPr>
                                  <w:sz w:val="24"/>
                                  <w:szCs w:val="24"/>
                                </w:rPr>
                              </w:pPr>
                              <w:r>
                                <w:rPr>
                                  <w:sz w:val="24"/>
                                  <w:szCs w:val="24"/>
                                </w:rPr>
                                <w:t>DONRE</w:t>
                              </w:r>
                            </w:p>
                          </w:txbxContent>
                        </wps:txbx>
                        <wps:bodyPr rot="0" vert="horz" wrap="square" lIns="91440" tIns="45720" rIns="91440" bIns="45720" anchor="t" anchorCtr="0" upright="1">
                          <a:noAutofit/>
                        </wps:bodyPr>
                      </wps:wsp>
                      <wps:wsp>
                        <wps:cNvPr id="246" name="AutoShape 259"/>
                        <wps:cNvCnPr>
                          <a:cxnSpLocks noChangeShapeType="1"/>
                        </wps:cNvCnPr>
                        <wps:spPr bwMode="auto">
                          <a:xfrm>
                            <a:off x="30321" y="4927"/>
                            <a:ext cx="6" cy="3664"/>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47" name="AutoShape 261"/>
                        <wps:cNvCnPr>
                          <a:cxnSpLocks noChangeShapeType="1"/>
                        </wps:cNvCnPr>
                        <wps:spPr bwMode="auto">
                          <a:xfrm>
                            <a:off x="30327" y="11334"/>
                            <a:ext cx="6" cy="2286"/>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48" name="AutoShape 262"/>
                        <wps:cNvCnPr>
                          <a:cxnSpLocks noChangeShapeType="1"/>
                          <a:stCxn id="231" idx="2"/>
                        </wps:cNvCnPr>
                        <wps:spPr bwMode="auto">
                          <a:xfrm>
                            <a:off x="30696" y="18181"/>
                            <a:ext cx="6" cy="4583"/>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49" name="AutoShape 263"/>
                        <wps:cNvCnPr>
                          <a:cxnSpLocks noChangeShapeType="1"/>
                        </wps:cNvCnPr>
                        <wps:spPr bwMode="auto">
                          <a:xfrm>
                            <a:off x="30695" y="25660"/>
                            <a:ext cx="0" cy="3657"/>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50" name="AutoShape 264"/>
                        <wps:cNvCnPr>
                          <a:cxnSpLocks noChangeShapeType="1"/>
                        </wps:cNvCnPr>
                        <wps:spPr bwMode="auto">
                          <a:xfrm>
                            <a:off x="14922" y="3486"/>
                            <a:ext cx="11284" cy="6"/>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51" name="AutoShape 265"/>
                        <wps:cNvCnPr>
                          <a:cxnSpLocks noChangeShapeType="1"/>
                        </wps:cNvCnPr>
                        <wps:spPr bwMode="auto">
                          <a:xfrm>
                            <a:off x="34429" y="3486"/>
                            <a:ext cx="9906" cy="6"/>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52" name="AutoShape 266"/>
                        <wps:cNvCnPr>
                          <a:cxnSpLocks noChangeShapeType="1"/>
                        </wps:cNvCnPr>
                        <wps:spPr bwMode="auto">
                          <a:xfrm flipH="1">
                            <a:off x="10579" y="12401"/>
                            <a:ext cx="11353" cy="10363"/>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53" name="AutoShape 267"/>
                        <wps:cNvCnPr>
                          <a:cxnSpLocks noChangeShapeType="1"/>
                        </wps:cNvCnPr>
                        <wps:spPr bwMode="auto">
                          <a:xfrm>
                            <a:off x="39452" y="12401"/>
                            <a:ext cx="9830" cy="10363"/>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54" name="AutoShape 268"/>
                        <wps:cNvCnPr>
                          <a:cxnSpLocks noChangeShapeType="1"/>
                        </wps:cNvCnPr>
                        <wps:spPr bwMode="auto">
                          <a:xfrm>
                            <a:off x="10575" y="25660"/>
                            <a:ext cx="13034" cy="510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55" name="AutoShape 269"/>
                        <wps:cNvCnPr>
                          <a:cxnSpLocks noChangeShapeType="1"/>
                        </wps:cNvCnPr>
                        <wps:spPr bwMode="auto">
                          <a:xfrm flipV="1">
                            <a:off x="37782" y="25660"/>
                            <a:ext cx="11497" cy="510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2" name="AutoShape 271"/>
                        <wps:cNvSpPr>
                          <a:spLocks/>
                        </wps:cNvSpPr>
                        <wps:spPr bwMode="auto">
                          <a:xfrm>
                            <a:off x="21932" y="9353"/>
                            <a:ext cx="915" cy="6096"/>
                          </a:xfrm>
                          <a:prstGeom prst="leftBrace">
                            <a:avLst>
                              <a:gd name="adj1" fmla="val 5551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AutoShape 272"/>
                        <wps:cNvSpPr>
                          <a:spLocks/>
                        </wps:cNvSpPr>
                        <wps:spPr bwMode="auto">
                          <a:xfrm>
                            <a:off x="38544" y="9353"/>
                            <a:ext cx="908" cy="6096"/>
                          </a:xfrm>
                          <a:prstGeom prst="rightBrace">
                            <a:avLst>
                              <a:gd name="adj1" fmla="val 5594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AutoShape 274"/>
                        <wps:cNvCnPr>
                          <a:cxnSpLocks noChangeShapeType="1"/>
                        </wps:cNvCnPr>
                        <wps:spPr bwMode="auto">
                          <a:xfrm>
                            <a:off x="1816" y="30772"/>
                            <a:ext cx="21793" cy="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275"/>
                        <wps:cNvCnPr>
                          <a:cxnSpLocks noChangeShapeType="1"/>
                        </wps:cNvCnPr>
                        <wps:spPr bwMode="auto">
                          <a:xfrm flipV="1">
                            <a:off x="1816" y="12401"/>
                            <a:ext cx="6" cy="183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276"/>
                        <wps:cNvCnPr>
                          <a:cxnSpLocks noChangeShapeType="1"/>
                        </wps:cNvCnPr>
                        <wps:spPr bwMode="auto">
                          <a:xfrm>
                            <a:off x="1816" y="12395"/>
                            <a:ext cx="20116" cy="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76088401" id="Canvas 249" o:spid="_x0000_s1026" style="width:467.75pt;height:262.05pt;mso-position-horizontal-relative:char;mso-position-vertical-relative:line" coordsize="59404,33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">
                <v:rect id="AutoShape 3" o:spid="_x0000_s1027" style="position:absolute;width:59404;height:33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Q7kxAAAANsAAAAPAAAAZHJzL2Rvd25yZXYueG1sRI9Ba8JA&#10;FITvhf6H5RV6KbpRQU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Cv1DuTEAAAA2wAAAA8A&#10;AAAAAAAAAAAAAAAABwIAAGRycy9kb3ducmV2LnhtbFBLBQYAAAAAAwADALcAAAD4AgAAAAA=&#10;" filled="f" stroked="f">
                  <o:lock v:ext="edit" aspectratio="t"/>
                </v:rect>
                <v:shapetype id="_x0000_t202" coordsize="21600,21600" o:spt="202" path="m,l,21600r21600,l21600,xe">
                  <v:stroke joinstyle="miter"/>
                  <v:path gradientshapeok="t" o:connecttype="rect"/>
                </v:shapetype>
                <v:shape id="Text Box 250" o:spid="_x0000_s1028" type="#_x0000_t202" style="position:absolute;left:6692;top:2038;width:8230;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">
                  <v:textbox>
                    <w:txbxContent>
                      <w:p w14:paraId="012F7611" w14:textId="77777777" w:rsidR="00EB6BE9" w:rsidRPr="006A0049" w:rsidRDefault="00EB6BE9" w:rsidP="0083037F">
                        <w:pPr>
                          <w:jc w:val="center"/>
                          <w:rPr>
                            <w:sz w:val="24"/>
                            <w:szCs w:val="24"/>
                          </w:rPr>
                        </w:pPr>
                        <w:r w:rsidRPr="006A0049">
                          <w:rPr>
                            <w:sz w:val="24"/>
                            <w:szCs w:val="24"/>
                          </w:rPr>
                          <w:t>ADB</w:t>
                        </w:r>
                      </w:p>
                    </w:txbxContent>
                  </v:textbox>
                </v:shape>
                <v:shape id="Text Box 251" o:spid="_x0000_s1029" type="#_x0000_t202" style="position:absolute;left:26206;top:2038;width:8223;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">
                  <v:textbox>
                    <w:txbxContent>
                      <w:p w14:paraId="14D11BB5" w14:textId="77777777" w:rsidR="00EB6BE9" w:rsidRPr="006A0049" w:rsidRDefault="00EB6BE9" w:rsidP="0083037F">
                        <w:pPr>
                          <w:jc w:val="center"/>
                          <w:rPr>
                            <w:sz w:val="24"/>
                            <w:szCs w:val="24"/>
                          </w:rPr>
                        </w:pPr>
                        <w:r>
                          <w:rPr>
                            <w:sz w:val="24"/>
                            <w:szCs w:val="24"/>
                          </w:rPr>
                          <w:t>CPMU</w:t>
                        </w:r>
                      </w:p>
                    </w:txbxContent>
                  </v:textbox>
                </v:shape>
                <v:shape id="Text Box 252" o:spid="_x0000_s1030" type="#_x0000_t202" style="position:absolute;left:26206;top:8591;width:822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">
                  <v:textbox>
                    <w:txbxContent>
                      <w:p w14:paraId="3520A4B4" w14:textId="77777777" w:rsidR="00EB6BE9" w:rsidRPr="006A0049" w:rsidRDefault="00EB6BE9" w:rsidP="0083037F">
                        <w:pPr>
                          <w:jc w:val="center"/>
                          <w:rPr>
                            <w:sz w:val="24"/>
                            <w:szCs w:val="24"/>
                          </w:rPr>
                        </w:pPr>
                        <w:r>
                          <w:rPr>
                            <w:sz w:val="24"/>
                            <w:szCs w:val="24"/>
                          </w:rPr>
                          <w:t>PPMU</w:t>
                        </w:r>
                      </w:p>
                    </w:txbxContent>
                  </v:textbox>
                </v:shape>
                <v:shape id="Text Box 253" o:spid="_x0000_s1031" type="#_x0000_t202" style="position:absolute;left:23609;top:13620;width:14173;height:4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">
                  <v:textbox>
                    <w:txbxContent>
                      <w:p w14:paraId="405B6A57" w14:textId="77777777" w:rsidR="00EB6BE9" w:rsidRPr="006A0049" w:rsidRDefault="00EB6BE9" w:rsidP="0083037F">
                        <w:pPr>
                          <w:jc w:val="center"/>
                          <w:rPr>
                            <w:sz w:val="24"/>
                            <w:szCs w:val="24"/>
                          </w:rPr>
                        </w:pPr>
                        <w:r>
                          <w:rPr>
                            <w:sz w:val="24"/>
                            <w:szCs w:val="24"/>
                          </w:rPr>
                          <w:t>Environmental staff</w:t>
                        </w:r>
                      </w:p>
                    </w:txbxContent>
                  </v:textbox>
                </v:shape>
                <v:shape id="Text Box 254" o:spid="_x0000_s1032" type="#_x0000_t202" style="position:absolute;left:23609;top:22764;width:14173;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">
                  <v:textbox>
                    <w:txbxContent>
                      <w:p w14:paraId="0E0B5EBE" w14:textId="77777777" w:rsidR="00EB6BE9" w:rsidRPr="006A0049" w:rsidRDefault="00EB6BE9" w:rsidP="0083037F">
                        <w:pPr>
                          <w:jc w:val="center"/>
                          <w:rPr>
                            <w:sz w:val="24"/>
                            <w:szCs w:val="24"/>
                          </w:rPr>
                        </w:pPr>
                        <w:r>
                          <w:rPr>
                            <w:sz w:val="24"/>
                            <w:szCs w:val="24"/>
                          </w:rPr>
                          <w:t>Contractor</w:t>
                        </w:r>
                      </w:p>
                    </w:txbxContent>
                  </v:textbox>
                </v:shape>
                <v:shape id="Text Box 255" o:spid="_x0000_s1033" type="#_x0000_t202" style="position:absolute;left:3492;top:22764;width:14167;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">
                  <v:textbox>
                    <w:txbxContent>
                      <w:p w14:paraId="653E53B2" w14:textId="77777777" w:rsidR="00EB6BE9" w:rsidRPr="006A0049" w:rsidRDefault="00EB6BE9" w:rsidP="0083037F">
                        <w:pPr>
                          <w:jc w:val="center"/>
                          <w:rPr>
                            <w:sz w:val="24"/>
                            <w:szCs w:val="24"/>
                          </w:rPr>
                        </w:pPr>
                        <w:r>
                          <w:rPr>
                            <w:sz w:val="24"/>
                            <w:szCs w:val="24"/>
                          </w:rPr>
                          <w:t>CMC</w:t>
                        </w:r>
                      </w:p>
                    </w:txbxContent>
                  </v:textbox>
                </v:shape>
                <v:shape id="Text Box 256" o:spid="_x0000_s1034" type="#_x0000_t202" style="position:absolute;left:42195;top:22764;width:14167;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">
                  <v:textbox>
                    <w:txbxContent>
                      <w:p w14:paraId="231DC81B" w14:textId="77777777" w:rsidR="00EB6BE9" w:rsidRPr="006A0049" w:rsidRDefault="00EB6BE9" w:rsidP="0083037F">
                        <w:pPr>
                          <w:jc w:val="center"/>
                          <w:rPr>
                            <w:sz w:val="24"/>
                            <w:szCs w:val="24"/>
                          </w:rPr>
                        </w:pPr>
                        <w:r>
                          <w:rPr>
                            <w:sz w:val="24"/>
                            <w:szCs w:val="24"/>
                          </w:rPr>
                          <w:t>Community</w:t>
                        </w:r>
                      </w:p>
                    </w:txbxContent>
                  </v:textbox>
                </v:shape>
                <v:shape id="Text Box 257" o:spid="_x0000_s1035" type="#_x0000_t202" style="position:absolute;left:23609;top:29317;width:14173;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">
                  <v:textbox>
                    <w:txbxContent>
                      <w:p w14:paraId="489271A0" w14:textId="77777777" w:rsidR="00EB6BE9" w:rsidRPr="006A0049" w:rsidRDefault="00EB6BE9" w:rsidP="0083037F">
                        <w:pPr>
                          <w:jc w:val="center"/>
                          <w:rPr>
                            <w:sz w:val="24"/>
                            <w:szCs w:val="24"/>
                          </w:rPr>
                        </w:pPr>
                        <w:r>
                          <w:rPr>
                            <w:sz w:val="24"/>
                            <w:szCs w:val="24"/>
                          </w:rPr>
                          <w:t>IEMC</w:t>
                        </w:r>
                      </w:p>
                    </w:txbxContent>
                  </v:textbox>
                </v:shape>
                <v:shape id="Text Box 258" o:spid="_x0000_s1036" type="#_x0000_t202" style="position:absolute;left:44335;top:2038;width:8230;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">
                  <v:textbox>
                    <w:txbxContent>
                      <w:p w14:paraId="351DDB58" w14:textId="77777777" w:rsidR="00EB6BE9" w:rsidRPr="006A0049" w:rsidRDefault="00EB6BE9" w:rsidP="0083037F">
                        <w:pPr>
                          <w:jc w:val="center"/>
                          <w:rPr>
                            <w:sz w:val="24"/>
                            <w:szCs w:val="24"/>
                          </w:rPr>
                        </w:pPr>
                        <w:r>
                          <w:rPr>
                            <w:sz w:val="24"/>
                            <w:szCs w:val="24"/>
                          </w:rPr>
                          <w:t>DONRE</w:t>
                        </w:r>
                      </w:p>
                    </w:txbxContent>
                  </v:textbox>
                </v:shape>
                <v:shapetype id="_x0000_t32" coordsize="21600,21600" o:spt="32" o:oned="t" path="m,l21600,21600e" filled="f">
                  <v:path arrowok="t" fillok="f" o:connecttype="none"/>
                  <o:lock v:ext="edit" shapetype="t"/>
                </v:shapetype>
                <v:shape id="AutoShape 259" o:spid="_x0000_s1037" type="#_x0000_t32" style="position:absolute;left:30321;top:4927;width:6;height:36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">
                  <v:stroke startarrow="block" endarrow="block"/>
                </v:shape>
                <v:shape id="AutoShape 261" o:spid="_x0000_s1038" type="#_x0000_t32" style="position:absolute;left:30327;top:11334;width:6;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">
                  <v:stroke startarrow="block" endarrow="block"/>
                </v:shape>
                <v:shape id="AutoShape 262" o:spid="_x0000_s1039" type="#_x0000_t32" style="position:absolute;left:30696;top:18181;width:6;height:45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">
                  <v:stroke startarrow="block" endarrow="block"/>
                </v:shape>
                <v:shape id="AutoShape 263" o:spid="_x0000_s1040" type="#_x0000_t32" style="position:absolute;left:30695;top:25660;width:0;height:3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">
                  <v:stroke startarrow="block" endarrow="block"/>
                </v:shape>
                <v:shape id="AutoShape 264" o:spid="_x0000_s1041" type="#_x0000_t32" style="position:absolute;left:14922;top:3486;width:11284;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">
                  <v:stroke startarrow="block" endarrow="block"/>
                </v:shape>
                <v:shape id="AutoShape 265" o:spid="_x0000_s1042" type="#_x0000_t32" style="position:absolute;left:34429;top:3486;width:990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">
                  <v:stroke startarrow="block" endarrow="block"/>
                </v:shape>
                <v:shape id="AutoShape 266" o:spid="_x0000_s1043" type="#_x0000_t32" style="position:absolute;left:10579;top:12401;width:11353;height:103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">
                  <v:stroke startarrow="block" endarrow="block"/>
                </v:shape>
                <v:shape id="AutoShape 267" o:spid="_x0000_s1044" type="#_x0000_t32" style="position:absolute;left:39452;top:12401;width:9830;height:103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">
                  <v:stroke startarrow="block" endarrow="block"/>
                </v:shape>
                <v:shape id="AutoShape 268" o:spid="_x0000_s1045" type="#_x0000_t32" style="position:absolute;left:10575;top:25660;width:13034;height:51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">
                  <v:stroke startarrow="block" endarrow="block"/>
                </v:shape>
                <v:shape id="AutoShape 269" o:spid="_x0000_s1046" type="#_x0000_t32" style="position:absolute;left:37782;top:25660;width:11497;height:51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">
                  <v:stroke startarrow="block" endarrow="block"/>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71" o:spid="_x0000_s1047" type="#_x0000_t87" style="position:absolute;left:21932;top:9353;width:915;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72" o:spid="_x0000_s1048" type="#_x0000_t88" style="position:absolute;left:38544;top:9353;width:908;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"/>
                <v:shape id="AutoShape 274" o:spid="_x0000_s1049" type="#_x0000_t32" style="position:absolute;left:1816;top:30772;width:21793;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SxtxgAAANsAAAAPAAAAZHJzL2Rvd25yZXYueG1sRI9Pa8JA&#10;FMTvBb/D8oTe6sYW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G10sbcYAAADbAAAA&#10;DwAAAAAAAAAAAAAAAAAHAgAAZHJzL2Rvd25yZXYueG1sUEsFBgAAAAADAAMAtwAAAPoCAAAAAA==&#10;">
                  <v:stroke endarrow="block"/>
                </v:shape>
                <v:shape id="AutoShape 275" o:spid="_x0000_s1050" type="#_x0000_t32" style="position:absolute;left:1816;top:12401;width:6;height:183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rDQwwAAANsAAAAPAAAAZHJzL2Rvd25yZXYueG1sRI9Bi8Iw&#10;FITvC/6H8IS9LJpWZJ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h/Kw0MMAAADbAAAADwAA&#10;AAAAAAAAAAAAAAAHAgAAZHJzL2Rvd25yZXYueG1sUEsFBgAAAAADAAMAtwAAAPcCAAAAAA==&#10;"/>
                <v:shape id="AutoShape 276" o:spid="_x0000_s1051" type="#_x0000_t32" style="position:absolute;left:1816;top:12395;width:2011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PyIxAAAANsAAAAPAAAAZHJzL2Rvd25yZXYueG1sRI9Ba8JA&#10;FITvhf6H5RW81Y0i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FMs/IjEAAAA2wAAAA8A&#10;AAAAAAAAAAAAAAAABwIAAGRycy9kb3ducmV2LnhtbFBLBQYAAAAAAwADALcAAAD4AgAAAAA=&#10;">
                  <v:stroke endarrow="block"/>
                </v:shape>
                <w10:anchorlock/>
              </v:group>
            </w:pict>
          </mc:Fallback>
        </mc:AlternateContent>
      </w:r>
    </w:p>
    <w:p w14:paraId="045DFCA2" w14:textId="78228719" w:rsidR="00C02981" w:rsidRPr="0083037F" w:rsidRDefault="00C02981" w:rsidP="00C02981">
      <w:pPr>
        <w:spacing w:before="120" w:after="120"/>
        <w:rPr>
          <w:rFonts w:cs="Arial"/>
          <w:color w:val="000000"/>
          <w:szCs w:val="22"/>
        </w:rPr>
      </w:pPr>
    </w:p>
    <w:p w14:paraId="24B17851" w14:textId="77777777" w:rsidR="00C02981" w:rsidRPr="0083037F" w:rsidRDefault="00C02981" w:rsidP="00C02981">
      <w:pPr>
        <w:pStyle w:val="Caption"/>
        <w:spacing w:before="120" w:after="120"/>
        <w:jc w:val="center"/>
        <w:rPr>
          <w:rFonts w:ascii="Arial" w:hAnsi="Arial" w:cs="Arial"/>
          <w:sz w:val="22"/>
          <w:szCs w:val="22"/>
          <w:lang w:val="pt-BR"/>
        </w:rPr>
      </w:pPr>
      <w:bookmarkStart w:id="93" w:name="_Toc510601092"/>
      <w:r w:rsidRPr="0083037F">
        <w:rPr>
          <w:rFonts w:ascii="Arial" w:hAnsi="Arial" w:cs="Arial"/>
          <w:sz w:val="22"/>
          <w:szCs w:val="22"/>
        </w:rPr>
        <w:t xml:space="preserve">Figure </w:t>
      </w:r>
      <w:r w:rsidRPr="0083037F">
        <w:rPr>
          <w:rFonts w:ascii="Arial" w:hAnsi="Arial" w:cs="Arial"/>
          <w:sz w:val="22"/>
          <w:szCs w:val="22"/>
        </w:rPr>
        <w:fldChar w:fldCharType="begin"/>
      </w:r>
      <w:r w:rsidRPr="0083037F">
        <w:rPr>
          <w:rFonts w:ascii="Arial" w:hAnsi="Arial" w:cs="Arial"/>
          <w:sz w:val="22"/>
          <w:szCs w:val="22"/>
        </w:rPr>
        <w:instrText xml:space="preserve"> SEQ Figure \* ARABIC </w:instrText>
      </w:r>
      <w:r w:rsidRPr="0083037F">
        <w:rPr>
          <w:rFonts w:ascii="Arial" w:hAnsi="Arial" w:cs="Arial"/>
          <w:sz w:val="22"/>
          <w:szCs w:val="22"/>
        </w:rPr>
        <w:fldChar w:fldCharType="separate"/>
      </w:r>
      <w:r w:rsidRPr="0083037F">
        <w:rPr>
          <w:rFonts w:ascii="Arial" w:hAnsi="Arial" w:cs="Arial"/>
          <w:noProof/>
          <w:sz w:val="22"/>
          <w:szCs w:val="22"/>
        </w:rPr>
        <w:t>1</w:t>
      </w:r>
      <w:r w:rsidRPr="0083037F">
        <w:rPr>
          <w:rFonts w:ascii="Arial" w:hAnsi="Arial" w:cs="Arial"/>
          <w:sz w:val="22"/>
          <w:szCs w:val="22"/>
        </w:rPr>
        <w:fldChar w:fldCharType="end"/>
      </w:r>
      <w:r w:rsidRPr="0083037F">
        <w:rPr>
          <w:rFonts w:ascii="Arial" w:hAnsi="Arial" w:cs="Arial"/>
          <w:sz w:val="22"/>
          <w:szCs w:val="22"/>
        </w:rPr>
        <w:t xml:space="preserve">. </w:t>
      </w:r>
      <w:r w:rsidRPr="0083037F">
        <w:rPr>
          <w:rFonts w:ascii="Arial" w:hAnsi="Arial" w:cs="Arial"/>
          <w:sz w:val="22"/>
          <w:szCs w:val="22"/>
          <w:lang w:val="pt-BR"/>
        </w:rPr>
        <w:t>Implementation organization chart</w:t>
      </w:r>
      <w:bookmarkEnd w:id="93"/>
    </w:p>
    <w:p w14:paraId="47618E5F" w14:textId="77777777" w:rsidR="00C02981" w:rsidRPr="009D0AAD" w:rsidRDefault="00C02981" w:rsidP="00C02981">
      <w:pPr>
        <w:rPr>
          <w:rFonts w:cs="Arial"/>
          <w:szCs w:val="22"/>
        </w:rPr>
      </w:pPr>
    </w:p>
    <w:p w14:paraId="049FAF47" w14:textId="77777777" w:rsidR="00C02981" w:rsidRPr="00754392" w:rsidRDefault="00C02981" w:rsidP="00C02981">
      <w:pPr>
        <w:rPr>
          <w:rFonts w:cs="Arial"/>
          <w:szCs w:val="22"/>
        </w:rPr>
      </w:pPr>
    </w:p>
    <w:p w14:paraId="7D13E552" w14:textId="7BA51D5D" w:rsidR="00C02981" w:rsidRPr="0083037F" w:rsidRDefault="00FE00C3" w:rsidP="00C02981">
      <w:pPr>
        <w:pStyle w:val="Caption"/>
        <w:spacing w:line="360" w:lineRule="auto"/>
        <w:jc w:val="both"/>
        <w:rPr>
          <w:rFonts w:ascii="Arial" w:hAnsi="Arial" w:cs="Arial"/>
          <w:b w:val="0"/>
          <w:sz w:val="22"/>
          <w:szCs w:val="22"/>
          <w:lang w:val="pt-BR"/>
        </w:rPr>
      </w:pPr>
      <w:r w:rsidRPr="0083037F">
        <w:rPr>
          <w:rFonts w:ascii="Arial" w:hAnsi="Arial" w:cs="Arial"/>
          <w:b w:val="0"/>
          <w:sz w:val="22"/>
          <w:szCs w:val="22"/>
        </w:rPr>
        <w:t xml:space="preserve">Table 1: </w:t>
      </w:r>
      <w:r w:rsidR="00C02981" w:rsidRPr="0083037F">
        <w:rPr>
          <w:rFonts w:ascii="Arial" w:hAnsi="Arial" w:cs="Arial"/>
          <w:b w:val="0"/>
          <w:sz w:val="22"/>
          <w:szCs w:val="22"/>
        </w:rPr>
        <w:t>Responsibilities of environmental management implementation</w:t>
      </w:r>
      <w:bookmarkEnd w:id="9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1918"/>
        <w:gridCol w:w="3932"/>
        <w:gridCol w:w="3216"/>
      </w:tblGrid>
      <w:tr w:rsidR="00C02981" w:rsidRPr="009D0AAD" w14:paraId="4CA88CD2" w14:textId="77777777" w:rsidTr="00C02981">
        <w:trPr>
          <w:tblHeader/>
        </w:trPr>
        <w:tc>
          <w:tcPr>
            <w:tcW w:w="266" w:type="pct"/>
            <w:tcBorders>
              <w:top w:val="single" w:sz="4" w:space="0" w:color="auto"/>
              <w:left w:val="single" w:sz="4" w:space="0" w:color="auto"/>
              <w:bottom w:val="single" w:sz="4" w:space="0" w:color="auto"/>
              <w:right w:val="single" w:sz="4" w:space="0" w:color="auto"/>
            </w:tcBorders>
          </w:tcPr>
          <w:p w14:paraId="7F517345" w14:textId="77777777" w:rsidR="00C02981" w:rsidRPr="0083037F" w:rsidRDefault="00C02981" w:rsidP="0083037F">
            <w:pPr>
              <w:spacing w:before="120" w:after="120"/>
              <w:rPr>
                <w:rFonts w:cs="Arial"/>
                <w:b/>
                <w:szCs w:val="22"/>
              </w:rPr>
            </w:pPr>
            <w:r w:rsidRPr="0083037F">
              <w:rPr>
                <w:rFonts w:cs="Arial"/>
                <w:b/>
                <w:szCs w:val="22"/>
              </w:rPr>
              <w:t>No</w:t>
            </w:r>
          </w:p>
        </w:tc>
        <w:tc>
          <w:tcPr>
            <w:tcW w:w="1002" w:type="pct"/>
            <w:tcBorders>
              <w:top w:val="single" w:sz="4" w:space="0" w:color="auto"/>
              <w:left w:val="single" w:sz="4" w:space="0" w:color="auto"/>
              <w:bottom w:val="single" w:sz="4" w:space="0" w:color="auto"/>
              <w:right w:val="single" w:sz="4" w:space="0" w:color="auto"/>
            </w:tcBorders>
          </w:tcPr>
          <w:p w14:paraId="72C02143" w14:textId="77777777" w:rsidR="00C02981" w:rsidRPr="0083037F" w:rsidRDefault="00C02981" w:rsidP="0083037F">
            <w:pPr>
              <w:spacing w:before="120" w:after="120"/>
              <w:rPr>
                <w:rFonts w:cs="Arial"/>
                <w:b/>
                <w:noProof/>
                <w:szCs w:val="22"/>
              </w:rPr>
            </w:pPr>
            <w:r w:rsidRPr="0083037F">
              <w:rPr>
                <w:rFonts w:cs="Arial"/>
                <w:b/>
                <w:szCs w:val="22"/>
              </w:rPr>
              <w:t>Agencies</w:t>
            </w:r>
          </w:p>
        </w:tc>
        <w:tc>
          <w:tcPr>
            <w:tcW w:w="2053" w:type="pct"/>
            <w:tcBorders>
              <w:top w:val="single" w:sz="4" w:space="0" w:color="auto"/>
              <w:left w:val="single" w:sz="4" w:space="0" w:color="auto"/>
              <w:bottom w:val="single" w:sz="4" w:space="0" w:color="auto"/>
              <w:right w:val="single" w:sz="4" w:space="0" w:color="auto"/>
            </w:tcBorders>
          </w:tcPr>
          <w:p w14:paraId="4FC909A4" w14:textId="77777777" w:rsidR="00C02981" w:rsidRPr="0083037F" w:rsidRDefault="00C02981" w:rsidP="0083037F">
            <w:pPr>
              <w:spacing w:before="120" w:after="120"/>
              <w:rPr>
                <w:rFonts w:cs="Arial"/>
                <w:b/>
                <w:noProof/>
                <w:szCs w:val="22"/>
              </w:rPr>
            </w:pPr>
            <w:r w:rsidRPr="0083037F">
              <w:rPr>
                <w:rFonts w:cs="Arial"/>
                <w:b/>
                <w:szCs w:val="22"/>
              </w:rPr>
              <w:t>Responsibilities of environmental management implementation</w:t>
            </w:r>
          </w:p>
        </w:tc>
        <w:tc>
          <w:tcPr>
            <w:tcW w:w="1679" w:type="pct"/>
            <w:tcBorders>
              <w:top w:val="single" w:sz="4" w:space="0" w:color="auto"/>
              <w:left w:val="single" w:sz="4" w:space="0" w:color="auto"/>
              <w:bottom w:val="single" w:sz="4" w:space="0" w:color="auto"/>
              <w:right w:val="single" w:sz="4" w:space="0" w:color="auto"/>
            </w:tcBorders>
          </w:tcPr>
          <w:p w14:paraId="6E83AD9F" w14:textId="77777777" w:rsidR="00C02981" w:rsidRPr="0083037F" w:rsidRDefault="00C02981" w:rsidP="0083037F">
            <w:pPr>
              <w:spacing w:before="120" w:after="120"/>
              <w:rPr>
                <w:rFonts w:cs="Arial"/>
                <w:b/>
                <w:szCs w:val="22"/>
              </w:rPr>
            </w:pPr>
            <w:r w:rsidRPr="0083037F">
              <w:rPr>
                <w:rFonts w:cs="Arial"/>
                <w:b/>
                <w:szCs w:val="22"/>
              </w:rPr>
              <w:t xml:space="preserve">Current compliance status </w:t>
            </w:r>
          </w:p>
        </w:tc>
      </w:tr>
      <w:tr w:rsidR="00C02981" w:rsidRPr="009D0AAD" w14:paraId="23619A1B" w14:textId="77777777" w:rsidTr="00C02981">
        <w:tc>
          <w:tcPr>
            <w:tcW w:w="266" w:type="pct"/>
            <w:tcBorders>
              <w:top w:val="single" w:sz="4" w:space="0" w:color="auto"/>
              <w:left w:val="single" w:sz="4" w:space="0" w:color="auto"/>
              <w:bottom w:val="single" w:sz="4" w:space="0" w:color="auto"/>
              <w:right w:val="single" w:sz="4" w:space="0" w:color="auto"/>
            </w:tcBorders>
          </w:tcPr>
          <w:p w14:paraId="792F28E1" w14:textId="77777777" w:rsidR="00C02981" w:rsidRPr="0083037F" w:rsidRDefault="00C02981" w:rsidP="0083037F">
            <w:pPr>
              <w:spacing w:before="120" w:after="120"/>
              <w:rPr>
                <w:rFonts w:cs="Arial"/>
                <w:szCs w:val="22"/>
              </w:rPr>
            </w:pPr>
            <w:r w:rsidRPr="0083037F">
              <w:rPr>
                <w:rFonts w:cs="Arial"/>
                <w:szCs w:val="22"/>
              </w:rPr>
              <w:t>1</w:t>
            </w:r>
          </w:p>
        </w:tc>
        <w:tc>
          <w:tcPr>
            <w:tcW w:w="1002" w:type="pct"/>
            <w:tcBorders>
              <w:top w:val="single" w:sz="4" w:space="0" w:color="auto"/>
              <w:left w:val="single" w:sz="4" w:space="0" w:color="auto"/>
              <w:bottom w:val="single" w:sz="4" w:space="0" w:color="auto"/>
              <w:right w:val="single" w:sz="4" w:space="0" w:color="auto"/>
            </w:tcBorders>
          </w:tcPr>
          <w:p w14:paraId="214042B7" w14:textId="77777777" w:rsidR="00C02981" w:rsidRPr="0083037F" w:rsidRDefault="00C02981" w:rsidP="0083037F">
            <w:pPr>
              <w:spacing w:before="120" w:after="120"/>
              <w:rPr>
                <w:rFonts w:cs="Arial"/>
                <w:szCs w:val="22"/>
              </w:rPr>
            </w:pPr>
            <w:r w:rsidRPr="0083037F">
              <w:rPr>
                <w:rFonts w:cs="Arial"/>
                <w:szCs w:val="22"/>
              </w:rPr>
              <w:t>CPO/CPMU</w:t>
            </w:r>
          </w:p>
        </w:tc>
        <w:tc>
          <w:tcPr>
            <w:tcW w:w="2053" w:type="pct"/>
            <w:tcBorders>
              <w:top w:val="single" w:sz="4" w:space="0" w:color="auto"/>
              <w:left w:val="single" w:sz="4" w:space="0" w:color="auto"/>
              <w:bottom w:val="single" w:sz="4" w:space="0" w:color="auto"/>
              <w:right w:val="single" w:sz="4" w:space="0" w:color="auto"/>
            </w:tcBorders>
          </w:tcPr>
          <w:p w14:paraId="394C2D70" w14:textId="77777777" w:rsidR="00C02981" w:rsidRPr="0083037F" w:rsidRDefault="00C02981" w:rsidP="0083037F">
            <w:pPr>
              <w:tabs>
                <w:tab w:val="left" w:pos="2795"/>
              </w:tabs>
              <w:suppressAutoHyphens/>
              <w:spacing w:before="120" w:after="120"/>
              <w:rPr>
                <w:rFonts w:cs="Arial"/>
                <w:szCs w:val="22"/>
              </w:rPr>
            </w:pPr>
            <w:r w:rsidRPr="0083037F">
              <w:rPr>
                <w:rFonts w:cs="Arial"/>
                <w:szCs w:val="22"/>
              </w:rPr>
              <w:t>Taking responsibilities for management, monitoring, supervision and preparation of environmental monitoring reports to submit ADB every 6 months.</w:t>
            </w:r>
          </w:p>
          <w:p w14:paraId="3A77FC0D" w14:textId="77777777" w:rsidR="00C02981" w:rsidRPr="0083037F" w:rsidRDefault="00C02981" w:rsidP="0083037F">
            <w:pPr>
              <w:tabs>
                <w:tab w:val="left" w:pos="2795"/>
              </w:tabs>
              <w:suppressAutoHyphens/>
              <w:spacing w:before="120" w:after="120"/>
              <w:rPr>
                <w:rFonts w:cs="Arial"/>
                <w:szCs w:val="22"/>
              </w:rPr>
            </w:pPr>
            <w:r w:rsidRPr="0083037F">
              <w:rPr>
                <w:rFonts w:cs="Arial"/>
                <w:szCs w:val="22"/>
              </w:rPr>
              <w:t>Mobilize an independent environmental monitoring consultant during project implementation process to monitor EMP’s implementation.</w:t>
            </w:r>
          </w:p>
        </w:tc>
        <w:tc>
          <w:tcPr>
            <w:tcW w:w="1679" w:type="pct"/>
            <w:tcBorders>
              <w:top w:val="single" w:sz="4" w:space="0" w:color="auto"/>
              <w:left w:val="single" w:sz="4" w:space="0" w:color="auto"/>
              <w:bottom w:val="single" w:sz="4" w:space="0" w:color="auto"/>
              <w:right w:val="single" w:sz="4" w:space="0" w:color="auto"/>
            </w:tcBorders>
          </w:tcPr>
          <w:p w14:paraId="65A27100" w14:textId="70EBC4B0" w:rsidR="00953AC6" w:rsidRPr="0083037F" w:rsidRDefault="00953AC6" w:rsidP="0083037F">
            <w:pPr>
              <w:pStyle w:val="TextchungChar"/>
              <w:spacing w:before="120" w:after="120" w:line="240" w:lineRule="auto"/>
              <w:ind w:left="357"/>
              <w:rPr>
                <w:rFonts w:ascii="Arial" w:hAnsi="Arial" w:cs="Arial"/>
                <w:b/>
                <w:bCs/>
                <w:sz w:val="22"/>
                <w:szCs w:val="22"/>
                <w:lang w:val="en-US"/>
              </w:rPr>
            </w:pPr>
            <w:r w:rsidRPr="0083037F">
              <w:rPr>
                <w:rFonts w:ascii="Arial" w:hAnsi="Arial" w:cs="Arial"/>
                <w:b/>
                <w:bCs/>
                <w:sz w:val="22"/>
                <w:szCs w:val="22"/>
                <w:lang w:val="en-US"/>
              </w:rPr>
              <w:t>Complied</w:t>
            </w:r>
          </w:p>
          <w:p w14:paraId="401BA06E" w14:textId="3842B075" w:rsidR="00C02981" w:rsidRPr="0083037F" w:rsidRDefault="00FB5A02" w:rsidP="0083037F">
            <w:pPr>
              <w:pStyle w:val="TextchungChar"/>
              <w:spacing w:before="120" w:after="120" w:line="240" w:lineRule="auto"/>
              <w:ind w:left="357"/>
              <w:rPr>
                <w:rFonts w:ascii="Arial" w:hAnsi="Arial" w:cs="Arial"/>
                <w:sz w:val="22"/>
                <w:szCs w:val="22"/>
                <w:lang w:val="en-US"/>
              </w:rPr>
            </w:pPr>
            <w:r w:rsidRPr="0083037F">
              <w:rPr>
                <w:rFonts w:ascii="Arial" w:hAnsi="Arial" w:cs="Arial"/>
                <w:sz w:val="22"/>
                <w:szCs w:val="22"/>
                <w:lang w:val="en-US"/>
              </w:rPr>
              <w:t xml:space="preserve">  </w:t>
            </w:r>
            <w:r w:rsidR="001F303A" w:rsidRPr="0083037F">
              <w:rPr>
                <w:rFonts w:ascii="Arial" w:hAnsi="Arial" w:cs="Arial"/>
                <w:sz w:val="22"/>
                <w:szCs w:val="22"/>
                <w:lang w:val="en-US"/>
              </w:rPr>
              <w:t xml:space="preserve">CPMU has been </w:t>
            </w:r>
            <w:r w:rsidR="0090450F" w:rsidRPr="0083037F">
              <w:rPr>
                <w:rFonts w:ascii="Arial" w:hAnsi="Arial" w:cs="Arial"/>
                <w:sz w:val="22"/>
                <w:szCs w:val="22"/>
                <w:lang w:val="en-US"/>
              </w:rPr>
              <w:t xml:space="preserve">set up with </w:t>
            </w:r>
            <w:r w:rsidRPr="0083037F">
              <w:rPr>
                <w:rFonts w:ascii="Arial" w:hAnsi="Arial" w:cs="Arial"/>
                <w:sz w:val="22"/>
                <w:szCs w:val="22"/>
                <w:lang w:val="en-US"/>
              </w:rPr>
              <w:t>14</w:t>
            </w:r>
            <w:r w:rsidR="0090450F" w:rsidRPr="0083037F">
              <w:rPr>
                <w:rFonts w:ascii="Arial" w:hAnsi="Arial" w:cs="Arial"/>
                <w:sz w:val="22"/>
                <w:szCs w:val="22"/>
                <w:lang w:val="en-US"/>
              </w:rPr>
              <w:t xml:space="preserve"> staff including </w:t>
            </w:r>
            <w:r w:rsidR="00347C07" w:rsidRPr="0083037F">
              <w:rPr>
                <w:rFonts w:ascii="Arial" w:hAnsi="Arial" w:cs="Arial"/>
                <w:sz w:val="22"/>
                <w:szCs w:val="22"/>
                <w:lang w:val="en-US"/>
              </w:rPr>
              <w:t>0</w:t>
            </w:r>
            <w:r w:rsidRPr="0083037F">
              <w:rPr>
                <w:rFonts w:ascii="Arial" w:hAnsi="Arial" w:cs="Arial"/>
                <w:sz w:val="22"/>
                <w:szCs w:val="22"/>
                <w:lang w:val="en-US"/>
              </w:rPr>
              <w:t>2</w:t>
            </w:r>
            <w:r w:rsidR="00347C07" w:rsidRPr="0083037F">
              <w:rPr>
                <w:rFonts w:ascii="Arial" w:hAnsi="Arial" w:cs="Arial"/>
                <w:sz w:val="22"/>
                <w:szCs w:val="22"/>
                <w:lang w:val="en-US"/>
              </w:rPr>
              <w:t xml:space="preserve"> safeguard staff </w:t>
            </w:r>
            <w:r w:rsidRPr="0083037F">
              <w:rPr>
                <w:rFonts w:ascii="Arial" w:hAnsi="Arial" w:cs="Arial"/>
                <w:sz w:val="22"/>
                <w:szCs w:val="22"/>
                <w:lang w:val="en-US"/>
              </w:rPr>
              <w:t>(01 environmental staff and 01 social staff)</w:t>
            </w:r>
          </w:p>
          <w:p w14:paraId="280D5AD0" w14:textId="2CE74A56" w:rsidR="00852A82" w:rsidRPr="0083037F" w:rsidRDefault="00852A82" w:rsidP="0083037F">
            <w:pPr>
              <w:pStyle w:val="TextchungChar"/>
              <w:spacing w:before="120" w:after="120" w:line="240" w:lineRule="auto"/>
              <w:ind w:left="357"/>
              <w:rPr>
                <w:rFonts w:ascii="Arial" w:hAnsi="Arial" w:cs="Arial"/>
                <w:sz w:val="22"/>
                <w:szCs w:val="22"/>
                <w:lang w:val="en-US"/>
              </w:rPr>
            </w:pPr>
          </w:p>
        </w:tc>
      </w:tr>
      <w:tr w:rsidR="00C02981" w:rsidRPr="009D0AAD" w14:paraId="15707325" w14:textId="77777777" w:rsidTr="00C02981">
        <w:tc>
          <w:tcPr>
            <w:tcW w:w="266" w:type="pct"/>
            <w:tcBorders>
              <w:top w:val="single" w:sz="4" w:space="0" w:color="auto"/>
              <w:left w:val="single" w:sz="4" w:space="0" w:color="auto"/>
              <w:bottom w:val="single" w:sz="4" w:space="0" w:color="auto"/>
              <w:right w:val="single" w:sz="4" w:space="0" w:color="auto"/>
            </w:tcBorders>
          </w:tcPr>
          <w:p w14:paraId="7261CEA7" w14:textId="77777777" w:rsidR="00C02981" w:rsidRPr="0083037F" w:rsidRDefault="00C02981" w:rsidP="0083037F">
            <w:pPr>
              <w:spacing w:before="120" w:after="120"/>
              <w:rPr>
                <w:rFonts w:cs="Arial"/>
                <w:szCs w:val="22"/>
              </w:rPr>
            </w:pPr>
            <w:r w:rsidRPr="0083037F">
              <w:rPr>
                <w:rFonts w:cs="Arial"/>
                <w:szCs w:val="22"/>
              </w:rPr>
              <w:t>2</w:t>
            </w:r>
          </w:p>
        </w:tc>
        <w:tc>
          <w:tcPr>
            <w:tcW w:w="1002" w:type="pct"/>
            <w:tcBorders>
              <w:top w:val="single" w:sz="4" w:space="0" w:color="auto"/>
              <w:left w:val="single" w:sz="4" w:space="0" w:color="auto"/>
              <w:bottom w:val="single" w:sz="4" w:space="0" w:color="auto"/>
              <w:right w:val="single" w:sz="4" w:space="0" w:color="auto"/>
            </w:tcBorders>
          </w:tcPr>
          <w:p w14:paraId="2D41DC7F" w14:textId="77777777" w:rsidR="00C02981" w:rsidRPr="0083037F" w:rsidRDefault="00C02981" w:rsidP="0083037F">
            <w:pPr>
              <w:spacing w:before="120" w:after="120"/>
              <w:rPr>
                <w:rFonts w:cs="Arial"/>
                <w:szCs w:val="22"/>
              </w:rPr>
            </w:pPr>
            <w:r w:rsidRPr="0083037F">
              <w:rPr>
                <w:rFonts w:cs="Arial"/>
                <w:szCs w:val="22"/>
              </w:rPr>
              <w:t>PPMU</w:t>
            </w:r>
          </w:p>
        </w:tc>
        <w:tc>
          <w:tcPr>
            <w:tcW w:w="2053" w:type="pct"/>
            <w:tcBorders>
              <w:top w:val="single" w:sz="4" w:space="0" w:color="auto"/>
              <w:left w:val="single" w:sz="4" w:space="0" w:color="auto"/>
              <w:bottom w:val="single" w:sz="4" w:space="0" w:color="auto"/>
              <w:right w:val="single" w:sz="4" w:space="0" w:color="auto"/>
            </w:tcBorders>
          </w:tcPr>
          <w:p w14:paraId="52B4C954" w14:textId="77777777" w:rsidR="00C02981" w:rsidRPr="0083037F" w:rsidRDefault="00C02981" w:rsidP="0083037F">
            <w:pPr>
              <w:spacing w:before="120" w:after="120"/>
              <w:rPr>
                <w:rFonts w:cs="Arial"/>
                <w:szCs w:val="22"/>
              </w:rPr>
            </w:pPr>
            <w:r w:rsidRPr="0083037F">
              <w:rPr>
                <w:rFonts w:cs="Arial"/>
                <w:szCs w:val="22"/>
              </w:rPr>
              <w:t xml:space="preserve">To be responsible for implementing all of environmental protection activities in the environmental management plan of the sub-projects (EMP) in the preparation stages of </w:t>
            </w:r>
            <w:r w:rsidRPr="0083037F">
              <w:rPr>
                <w:rFonts w:cs="Arial"/>
                <w:szCs w:val="22"/>
              </w:rPr>
              <w:lastRenderedPageBreak/>
              <w:t>pre-construction and construction.</w:t>
            </w:r>
          </w:p>
          <w:p w14:paraId="7C9C8982" w14:textId="77777777" w:rsidR="00C02981" w:rsidRPr="0083037F" w:rsidRDefault="00C02981" w:rsidP="0083037F">
            <w:pPr>
              <w:spacing w:before="120" w:after="120"/>
              <w:rPr>
                <w:rFonts w:cs="Arial"/>
                <w:noProof/>
                <w:szCs w:val="22"/>
              </w:rPr>
            </w:pPr>
            <w:r w:rsidRPr="0083037F">
              <w:rPr>
                <w:rFonts w:cs="Arial"/>
                <w:szCs w:val="22"/>
              </w:rPr>
              <w:t>Assign environmental staff to supervise environmental protection activities of contractors as well as CSC’s monitoring activities</w:t>
            </w:r>
          </w:p>
          <w:p w14:paraId="1C5432F2" w14:textId="77777777" w:rsidR="00C02981" w:rsidRPr="0083037F" w:rsidRDefault="00C02981" w:rsidP="0083037F">
            <w:pPr>
              <w:spacing w:before="120" w:after="120"/>
              <w:rPr>
                <w:rFonts w:cs="Arial"/>
                <w:szCs w:val="22"/>
              </w:rPr>
            </w:pPr>
            <w:r w:rsidRPr="0083037F">
              <w:rPr>
                <w:rFonts w:cs="Arial"/>
                <w:szCs w:val="22"/>
              </w:rPr>
              <w:t>Coordinating with local authorities to resolve complaints (if any).</w:t>
            </w:r>
          </w:p>
          <w:p w14:paraId="653324FC" w14:textId="77777777" w:rsidR="00C02981" w:rsidRPr="0083037F" w:rsidRDefault="00C02981" w:rsidP="0083037F">
            <w:pPr>
              <w:suppressAutoHyphens/>
              <w:spacing w:before="120" w:after="120"/>
              <w:rPr>
                <w:rFonts w:cs="Arial"/>
                <w:szCs w:val="22"/>
              </w:rPr>
            </w:pPr>
            <w:r w:rsidRPr="0083037F">
              <w:rPr>
                <w:rFonts w:cs="Arial"/>
                <w:szCs w:val="22"/>
              </w:rPr>
              <w:t>Prepare periodic reports to submit CPMU about implementing project plan and environmental management plan of sub-project</w:t>
            </w:r>
            <w:r w:rsidRPr="0083037F">
              <w:rPr>
                <w:rFonts w:cs="Arial"/>
                <w:noProof/>
                <w:szCs w:val="22"/>
              </w:rPr>
              <w:t>.</w:t>
            </w:r>
          </w:p>
        </w:tc>
        <w:tc>
          <w:tcPr>
            <w:tcW w:w="1679" w:type="pct"/>
            <w:tcBorders>
              <w:top w:val="single" w:sz="4" w:space="0" w:color="auto"/>
              <w:left w:val="single" w:sz="4" w:space="0" w:color="auto"/>
              <w:bottom w:val="single" w:sz="4" w:space="0" w:color="auto"/>
              <w:right w:val="single" w:sz="4" w:space="0" w:color="auto"/>
            </w:tcBorders>
          </w:tcPr>
          <w:p w14:paraId="12F0AB68" w14:textId="77777777" w:rsidR="00FE00C3" w:rsidRPr="0083037F" w:rsidRDefault="00FE00C3" w:rsidP="0083037F">
            <w:pPr>
              <w:pStyle w:val="TextchungChar"/>
              <w:spacing w:before="120" w:after="120" w:line="240" w:lineRule="auto"/>
              <w:ind w:left="357"/>
              <w:rPr>
                <w:rFonts w:ascii="Arial" w:hAnsi="Arial" w:cs="Arial"/>
                <w:b/>
                <w:bCs/>
                <w:sz w:val="22"/>
                <w:szCs w:val="22"/>
                <w:lang w:val="en-US"/>
              </w:rPr>
            </w:pPr>
            <w:r w:rsidRPr="0083037F">
              <w:rPr>
                <w:rFonts w:ascii="Arial" w:hAnsi="Arial" w:cs="Arial"/>
                <w:b/>
                <w:bCs/>
                <w:sz w:val="22"/>
                <w:szCs w:val="22"/>
                <w:lang w:val="en-US"/>
              </w:rPr>
              <w:lastRenderedPageBreak/>
              <w:t>Complied</w:t>
            </w:r>
          </w:p>
          <w:p w14:paraId="761EC4CA" w14:textId="4834E729" w:rsidR="00C02981" w:rsidRPr="0083037F" w:rsidRDefault="006F18B1" w:rsidP="0083037F">
            <w:pPr>
              <w:pStyle w:val="TextchungChar"/>
              <w:spacing w:before="120" w:after="120" w:line="240" w:lineRule="auto"/>
              <w:ind w:left="357"/>
              <w:rPr>
                <w:rFonts w:ascii="Arial" w:hAnsi="Arial" w:cs="Arial"/>
                <w:sz w:val="22"/>
                <w:szCs w:val="22"/>
                <w:lang w:val="vi-VN"/>
              </w:rPr>
            </w:pPr>
            <w:r w:rsidRPr="0083037F">
              <w:rPr>
                <w:rFonts w:ascii="Arial" w:hAnsi="Arial" w:cs="Arial"/>
                <w:sz w:val="22"/>
                <w:szCs w:val="22"/>
                <w:lang w:val="en-US"/>
              </w:rPr>
              <w:t>PPMUs has been set up with 01 environmental staff and 01 social staff.</w:t>
            </w:r>
          </w:p>
        </w:tc>
      </w:tr>
      <w:tr w:rsidR="00C02981" w:rsidRPr="009D0AAD" w14:paraId="5B5E4612" w14:textId="77777777" w:rsidTr="00C02981">
        <w:tc>
          <w:tcPr>
            <w:tcW w:w="266" w:type="pct"/>
            <w:tcBorders>
              <w:top w:val="single" w:sz="4" w:space="0" w:color="auto"/>
              <w:left w:val="single" w:sz="4" w:space="0" w:color="auto"/>
              <w:bottom w:val="single" w:sz="4" w:space="0" w:color="auto"/>
              <w:right w:val="single" w:sz="4" w:space="0" w:color="auto"/>
            </w:tcBorders>
          </w:tcPr>
          <w:p w14:paraId="15FE0C5D" w14:textId="77777777" w:rsidR="00C02981" w:rsidRPr="0083037F" w:rsidRDefault="00C02981" w:rsidP="0083037F">
            <w:pPr>
              <w:spacing w:before="120" w:after="120"/>
              <w:rPr>
                <w:rFonts w:cs="Arial"/>
                <w:szCs w:val="22"/>
              </w:rPr>
            </w:pPr>
            <w:r w:rsidRPr="0083037F">
              <w:rPr>
                <w:rFonts w:cs="Arial"/>
                <w:szCs w:val="22"/>
              </w:rPr>
              <w:t>3</w:t>
            </w:r>
          </w:p>
        </w:tc>
        <w:tc>
          <w:tcPr>
            <w:tcW w:w="1002" w:type="pct"/>
            <w:tcBorders>
              <w:top w:val="single" w:sz="4" w:space="0" w:color="auto"/>
              <w:left w:val="single" w:sz="4" w:space="0" w:color="auto"/>
              <w:bottom w:val="single" w:sz="4" w:space="0" w:color="auto"/>
              <w:right w:val="single" w:sz="4" w:space="0" w:color="auto"/>
            </w:tcBorders>
          </w:tcPr>
          <w:p w14:paraId="4E2D0EEC" w14:textId="77777777" w:rsidR="00C02981" w:rsidRPr="0083037F" w:rsidRDefault="00C02981" w:rsidP="0083037F">
            <w:pPr>
              <w:spacing w:before="120" w:after="120"/>
              <w:rPr>
                <w:rFonts w:cs="Arial"/>
                <w:szCs w:val="22"/>
              </w:rPr>
            </w:pPr>
            <w:r w:rsidRPr="0083037F">
              <w:rPr>
                <w:rFonts w:cs="Arial"/>
                <w:szCs w:val="22"/>
              </w:rPr>
              <w:t>Construction contractor</w:t>
            </w:r>
          </w:p>
        </w:tc>
        <w:tc>
          <w:tcPr>
            <w:tcW w:w="2053" w:type="pct"/>
            <w:tcBorders>
              <w:top w:val="single" w:sz="4" w:space="0" w:color="auto"/>
              <w:left w:val="single" w:sz="4" w:space="0" w:color="auto"/>
              <w:bottom w:val="single" w:sz="4" w:space="0" w:color="auto"/>
              <w:right w:val="single" w:sz="4" w:space="0" w:color="auto"/>
            </w:tcBorders>
          </w:tcPr>
          <w:p w14:paraId="31A243FC" w14:textId="77777777" w:rsidR="00C02981" w:rsidRPr="0083037F" w:rsidRDefault="00C02981" w:rsidP="0083037F">
            <w:pPr>
              <w:spacing w:before="120" w:after="120"/>
              <w:rPr>
                <w:rFonts w:cs="Arial"/>
                <w:szCs w:val="22"/>
              </w:rPr>
            </w:pPr>
            <w:r w:rsidRPr="0083037F">
              <w:rPr>
                <w:rFonts w:cs="Arial"/>
                <w:szCs w:val="22"/>
              </w:rPr>
              <w:t>Prepare “Site environmental management plan for construction area of contractor" to meet the requirements for environmental management of sub-project. This plan must be approved by the project owner before proceeding construction.</w:t>
            </w:r>
          </w:p>
          <w:p w14:paraId="3916E2A1" w14:textId="77777777" w:rsidR="00C02981" w:rsidRPr="0083037F" w:rsidRDefault="00C02981" w:rsidP="0083037F">
            <w:pPr>
              <w:spacing w:before="120" w:after="120"/>
              <w:ind w:left="57" w:right="57"/>
              <w:rPr>
                <w:rFonts w:cs="Arial"/>
                <w:szCs w:val="22"/>
              </w:rPr>
            </w:pPr>
            <w:r w:rsidRPr="0083037F">
              <w:rPr>
                <w:rFonts w:cs="Arial"/>
                <w:szCs w:val="22"/>
              </w:rPr>
              <w:t xml:space="preserve">Perform tasks that defined in the Site Environmental Management Plan, effectively caring out mitigation measures during construction and other issues relating to the environmental management plan of sub-project. </w:t>
            </w:r>
          </w:p>
          <w:p w14:paraId="3E010A4A" w14:textId="77777777" w:rsidR="00C02981" w:rsidRPr="0083037F" w:rsidRDefault="00C02981" w:rsidP="0083037F">
            <w:pPr>
              <w:spacing w:before="120" w:after="120"/>
              <w:rPr>
                <w:rFonts w:cs="Arial"/>
                <w:szCs w:val="22"/>
              </w:rPr>
            </w:pPr>
            <w:r w:rsidRPr="0083037F">
              <w:rPr>
                <w:rFonts w:cs="Arial"/>
                <w:szCs w:val="22"/>
              </w:rPr>
              <w:t>Reporting to local authorities and PPMU if occurring the environmental accidents and coordinating with relevant parties and stakeholders to resolve it.</w:t>
            </w:r>
          </w:p>
          <w:p w14:paraId="48F47D84" w14:textId="77777777" w:rsidR="00C02981" w:rsidRPr="0083037F" w:rsidRDefault="00C02981" w:rsidP="0083037F">
            <w:pPr>
              <w:suppressAutoHyphens/>
              <w:spacing w:before="120" w:after="120"/>
              <w:rPr>
                <w:rFonts w:cs="Arial"/>
                <w:szCs w:val="22"/>
              </w:rPr>
            </w:pPr>
            <w:r w:rsidRPr="0083037F">
              <w:rPr>
                <w:rFonts w:cs="Arial"/>
                <w:szCs w:val="22"/>
              </w:rPr>
              <w:t>Resolve complaints relating to the construction and operation of the workers.</w:t>
            </w:r>
          </w:p>
        </w:tc>
        <w:tc>
          <w:tcPr>
            <w:tcW w:w="1679" w:type="pct"/>
            <w:tcBorders>
              <w:top w:val="single" w:sz="4" w:space="0" w:color="auto"/>
              <w:left w:val="single" w:sz="4" w:space="0" w:color="auto"/>
              <w:bottom w:val="single" w:sz="4" w:space="0" w:color="auto"/>
              <w:right w:val="single" w:sz="4" w:space="0" w:color="auto"/>
            </w:tcBorders>
          </w:tcPr>
          <w:p w14:paraId="6680197A" w14:textId="71783BC9" w:rsidR="00C02981" w:rsidRPr="0083037F" w:rsidRDefault="00CE67BA" w:rsidP="0083037F">
            <w:pPr>
              <w:pStyle w:val="TextchungChar"/>
              <w:spacing w:before="120" w:after="120" w:line="240" w:lineRule="auto"/>
              <w:ind w:left="357"/>
              <w:rPr>
                <w:rFonts w:ascii="Arial" w:hAnsi="Arial" w:cs="Arial"/>
                <w:sz w:val="22"/>
                <w:szCs w:val="22"/>
                <w:lang w:val="vi-VN"/>
              </w:rPr>
            </w:pPr>
            <w:r w:rsidRPr="0083037F">
              <w:rPr>
                <w:rFonts w:ascii="Arial" w:hAnsi="Arial" w:cs="Arial"/>
                <w:bCs/>
                <w:kern w:val="1"/>
                <w:sz w:val="22"/>
                <w:szCs w:val="22"/>
                <w:lang w:eastAsia="zh-CN"/>
              </w:rPr>
              <w:t xml:space="preserve">Not yet </w:t>
            </w:r>
            <w:r w:rsidR="00C82E9B" w:rsidRPr="0083037F">
              <w:rPr>
                <w:rFonts w:ascii="Arial" w:hAnsi="Arial" w:cs="Arial"/>
                <w:bCs/>
                <w:kern w:val="1"/>
                <w:sz w:val="22"/>
                <w:szCs w:val="22"/>
                <w:lang w:eastAsia="zh-CN"/>
              </w:rPr>
              <w:t>set up</w:t>
            </w:r>
          </w:p>
        </w:tc>
      </w:tr>
      <w:tr w:rsidR="00C02981" w:rsidRPr="009D0AAD" w14:paraId="264619FD" w14:textId="77777777" w:rsidTr="00C02981">
        <w:tc>
          <w:tcPr>
            <w:tcW w:w="266" w:type="pct"/>
            <w:tcBorders>
              <w:top w:val="single" w:sz="4" w:space="0" w:color="auto"/>
              <w:left w:val="single" w:sz="4" w:space="0" w:color="auto"/>
              <w:bottom w:val="single" w:sz="4" w:space="0" w:color="auto"/>
              <w:right w:val="single" w:sz="4" w:space="0" w:color="auto"/>
            </w:tcBorders>
          </w:tcPr>
          <w:p w14:paraId="4AB2F7D5" w14:textId="77777777" w:rsidR="00C02981" w:rsidRPr="0083037F" w:rsidRDefault="00C02981" w:rsidP="0083037F">
            <w:pPr>
              <w:spacing w:before="120" w:after="120"/>
              <w:rPr>
                <w:rFonts w:cs="Arial"/>
                <w:szCs w:val="22"/>
              </w:rPr>
            </w:pPr>
            <w:r w:rsidRPr="0083037F">
              <w:rPr>
                <w:rFonts w:cs="Arial"/>
                <w:szCs w:val="22"/>
              </w:rPr>
              <w:t>4</w:t>
            </w:r>
          </w:p>
        </w:tc>
        <w:tc>
          <w:tcPr>
            <w:tcW w:w="1002" w:type="pct"/>
            <w:tcBorders>
              <w:top w:val="single" w:sz="4" w:space="0" w:color="auto"/>
              <w:left w:val="single" w:sz="4" w:space="0" w:color="auto"/>
              <w:bottom w:val="single" w:sz="4" w:space="0" w:color="auto"/>
              <w:right w:val="single" w:sz="4" w:space="0" w:color="auto"/>
            </w:tcBorders>
          </w:tcPr>
          <w:p w14:paraId="4EDA714E" w14:textId="77777777" w:rsidR="00C02981" w:rsidRPr="0083037F" w:rsidRDefault="00C02981" w:rsidP="0083037F">
            <w:pPr>
              <w:spacing w:before="120" w:after="120"/>
              <w:rPr>
                <w:rFonts w:cs="Arial"/>
                <w:szCs w:val="22"/>
              </w:rPr>
            </w:pPr>
            <w:r w:rsidRPr="0083037F">
              <w:rPr>
                <w:rFonts w:cs="Arial"/>
                <w:szCs w:val="22"/>
              </w:rPr>
              <w:t>Construction Supervision Consultant</w:t>
            </w:r>
          </w:p>
        </w:tc>
        <w:tc>
          <w:tcPr>
            <w:tcW w:w="2053" w:type="pct"/>
            <w:tcBorders>
              <w:top w:val="single" w:sz="4" w:space="0" w:color="auto"/>
              <w:left w:val="single" w:sz="4" w:space="0" w:color="auto"/>
              <w:bottom w:val="single" w:sz="4" w:space="0" w:color="auto"/>
              <w:right w:val="single" w:sz="4" w:space="0" w:color="auto"/>
            </w:tcBorders>
          </w:tcPr>
          <w:p w14:paraId="2D39AFC1" w14:textId="77777777" w:rsidR="00C02981" w:rsidRPr="0083037F" w:rsidRDefault="00C02981" w:rsidP="0083037F">
            <w:pPr>
              <w:suppressAutoHyphens/>
              <w:spacing w:before="120" w:after="120"/>
              <w:rPr>
                <w:rFonts w:cs="Arial"/>
                <w:szCs w:val="22"/>
              </w:rPr>
            </w:pPr>
            <w:r w:rsidRPr="0083037F">
              <w:rPr>
                <w:rFonts w:cs="Arial"/>
                <w:szCs w:val="22"/>
              </w:rPr>
              <w:t xml:space="preserve">Support PMU for the implementation of daily environmental management plan approved by ADB in contractor’s construction process  </w:t>
            </w:r>
          </w:p>
          <w:p w14:paraId="1918409A" w14:textId="77777777" w:rsidR="00C02981" w:rsidRPr="0083037F" w:rsidRDefault="00C02981" w:rsidP="0083037F">
            <w:pPr>
              <w:suppressAutoHyphens/>
              <w:spacing w:before="120" w:after="120"/>
              <w:rPr>
                <w:rFonts w:cs="Arial"/>
                <w:szCs w:val="22"/>
              </w:rPr>
            </w:pPr>
            <w:r w:rsidRPr="0083037F">
              <w:rPr>
                <w:rFonts w:cs="Arial"/>
                <w:szCs w:val="22"/>
              </w:rPr>
              <w:t xml:space="preserve">Periodically making the temporary reports on implementation of EMP at the site including the improved proposals for Contractor’s synthesis </w:t>
            </w:r>
            <w:r w:rsidRPr="0083037F">
              <w:rPr>
                <w:rFonts w:cs="Arial"/>
                <w:szCs w:val="22"/>
              </w:rPr>
              <w:lastRenderedPageBreak/>
              <w:t xml:space="preserve">to submit to PPMU </w:t>
            </w:r>
          </w:p>
        </w:tc>
        <w:tc>
          <w:tcPr>
            <w:tcW w:w="1679" w:type="pct"/>
            <w:tcBorders>
              <w:top w:val="single" w:sz="4" w:space="0" w:color="auto"/>
              <w:left w:val="single" w:sz="4" w:space="0" w:color="auto"/>
              <w:bottom w:val="single" w:sz="4" w:space="0" w:color="auto"/>
              <w:right w:val="single" w:sz="4" w:space="0" w:color="auto"/>
            </w:tcBorders>
          </w:tcPr>
          <w:p w14:paraId="52732458" w14:textId="2C9A9292" w:rsidR="00C02981" w:rsidRPr="0083037F" w:rsidRDefault="00CE67BA" w:rsidP="0083037F">
            <w:pPr>
              <w:suppressAutoHyphens/>
              <w:spacing w:before="120" w:after="120"/>
              <w:rPr>
                <w:rFonts w:cs="Arial"/>
                <w:szCs w:val="22"/>
                <w:lang w:val="vi-VN"/>
              </w:rPr>
            </w:pPr>
            <w:r w:rsidRPr="0083037F">
              <w:rPr>
                <w:rFonts w:cs="Arial"/>
                <w:bCs/>
                <w:kern w:val="1"/>
                <w:szCs w:val="22"/>
                <w:lang w:eastAsia="zh-CN"/>
              </w:rPr>
              <w:lastRenderedPageBreak/>
              <w:t xml:space="preserve">Not yet </w:t>
            </w:r>
            <w:r w:rsidR="00C82E9B" w:rsidRPr="0083037F">
              <w:rPr>
                <w:rFonts w:cs="Arial"/>
                <w:bCs/>
                <w:kern w:val="1"/>
                <w:szCs w:val="22"/>
                <w:lang w:eastAsia="zh-CN"/>
              </w:rPr>
              <w:t>set up</w:t>
            </w:r>
          </w:p>
        </w:tc>
      </w:tr>
      <w:tr w:rsidR="00C02981" w:rsidRPr="009D0AAD" w14:paraId="46AC8B7E" w14:textId="77777777" w:rsidTr="00C02981">
        <w:tc>
          <w:tcPr>
            <w:tcW w:w="266" w:type="pct"/>
            <w:tcBorders>
              <w:top w:val="single" w:sz="4" w:space="0" w:color="auto"/>
              <w:left w:val="single" w:sz="4" w:space="0" w:color="auto"/>
              <w:bottom w:val="single" w:sz="4" w:space="0" w:color="auto"/>
              <w:right w:val="single" w:sz="4" w:space="0" w:color="auto"/>
            </w:tcBorders>
          </w:tcPr>
          <w:p w14:paraId="6A5FC677" w14:textId="77777777" w:rsidR="00C02981" w:rsidRPr="0083037F" w:rsidRDefault="00C02981" w:rsidP="0083037F">
            <w:pPr>
              <w:spacing w:before="120" w:after="120"/>
              <w:rPr>
                <w:rFonts w:cs="Arial"/>
                <w:szCs w:val="22"/>
              </w:rPr>
            </w:pPr>
            <w:r w:rsidRPr="0083037F">
              <w:rPr>
                <w:rFonts w:cs="Arial"/>
                <w:szCs w:val="22"/>
              </w:rPr>
              <w:t>5</w:t>
            </w:r>
          </w:p>
        </w:tc>
        <w:tc>
          <w:tcPr>
            <w:tcW w:w="1002" w:type="pct"/>
            <w:tcBorders>
              <w:top w:val="single" w:sz="4" w:space="0" w:color="auto"/>
              <w:left w:val="single" w:sz="4" w:space="0" w:color="auto"/>
              <w:bottom w:val="single" w:sz="4" w:space="0" w:color="auto"/>
              <w:right w:val="single" w:sz="4" w:space="0" w:color="auto"/>
            </w:tcBorders>
          </w:tcPr>
          <w:p w14:paraId="774DAEF9" w14:textId="77777777" w:rsidR="00C02981" w:rsidRPr="0083037F" w:rsidRDefault="00C02981" w:rsidP="0083037F">
            <w:pPr>
              <w:spacing w:before="120" w:after="120"/>
              <w:rPr>
                <w:rFonts w:cs="Arial"/>
                <w:szCs w:val="22"/>
              </w:rPr>
            </w:pPr>
            <w:r w:rsidRPr="0083037F">
              <w:rPr>
                <w:rFonts w:cs="Arial"/>
                <w:szCs w:val="22"/>
              </w:rPr>
              <w:t>Independent environmental monitoring consultant (IEMC)</w:t>
            </w:r>
          </w:p>
        </w:tc>
        <w:tc>
          <w:tcPr>
            <w:tcW w:w="2053" w:type="pct"/>
            <w:tcBorders>
              <w:top w:val="single" w:sz="4" w:space="0" w:color="auto"/>
              <w:left w:val="single" w:sz="4" w:space="0" w:color="auto"/>
              <w:bottom w:val="single" w:sz="4" w:space="0" w:color="auto"/>
              <w:right w:val="single" w:sz="4" w:space="0" w:color="auto"/>
            </w:tcBorders>
          </w:tcPr>
          <w:p w14:paraId="7A3E8E4C" w14:textId="50F4CDED" w:rsidR="00C02981" w:rsidRPr="0083037F" w:rsidRDefault="00C02981" w:rsidP="0083037F">
            <w:pPr>
              <w:pStyle w:val="TextchungChar"/>
              <w:spacing w:before="120" w:after="120" w:line="240" w:lineRule="auto"/>
              <w:rPr>
                <w:rFonts w:ascii="Arial" w:hAnsi="Arial" w:cs="Arial"/>
                <w:sz w:val="22"/>
                <w:szCs w:val="22"/>
                <w:lang w:val="pt-BR"/>
              </w:rPr>
            </w:pPr>
            <w:r w:rsidRPr="0083037F">
              <w:rPr>
                <w:rFonts w:ascii="Arial" w:hAnsi="Arial" w:cs="Arial"/>
                <w:sz w:val="22"/>
                <w:szCs w:val="22"/>
                <w:lang w:val="en-US"/>
              </w:rPr>
              <w:t>S</w:t>
            </w:r>
            <w:r w:rsidRPr="0083037F">
              <w:rPr>
                <w:rFonts w:ascii="Arial" w:hAnsi="Arial" w:cs="Arial"/>
                <w:sz w:val="22"/>
                <w:szCs w:val="22"/>
                <w:lang w:val="pt-BR"/>
              </w:rPr>
              <w:t>trengthen</w:t>
            </w:r>
            <w:r w:rsidR="0096596C">
              <w:rPr>
                <w:rFonts w:ascii="Arial" w:hAnsi="Arial" w:cs="Arial"/>
                <w:sz w:val="22"/>
                <w:szCs w:val="22"/>
                <w:lang w:val="pt-BR"/>
              </w:rPr>
              <w:t>ing</w:t>
            </w:r>
            <w:r w:rsidRPr="0083037F">
              <w:rPr>
                <w:rFonts w:ascii="Arial" w:hAnsi="Arial" w:cs="Arial"/>
                <w:sz w:val="22"/>
                <w:szCs w:val="22"/>
                <w:lang w:val="pt-BR"/>
              </w:rPr>
              <w:t xml:space="preserve"> management capacity and environmental monitoring for contractors thoughout EMP guideline and training class.</w:t>
            </w:r>
          </w:p>
          <w:p w14:paraId="4CE605F3" w14:textId="77777777" w:rsidR="00C02981" w:rsidRPr="0083037F" w:rsidRDefault="00C02981" w:rsidP="0083037F">
            <w:pPr>
              <w:pStyle w:val="TextchungChar"/>
              <w:spacing w:before="120" w:after="120" w:line="240" w:lineRule="auto"/>
              <w:rPr>
                <w:rFonts w:ascii="Arial" w:hAnsi="Arial" w:cs="Arial"/>
                <w:bCs/>
                <w:sz w:val="22"/>
                <w:szCs w:val="22"/>
                <w:lang w:val="pt-BR"/>
              </w:rPr>
            </w:pPr>
            <w:r w:rsidRPr="0083037F">
              <w:rPr>
                <w:rFonts w:ascii="Arial" w:hAnsi="Arial" w:cs="Arial"/>
                <w:bCs/>
                <w:sz w:val="22"/>
                <w:szCs w:val="22"/>
                <w:lang w:val="pt-BR"/>
              </w:rPr>
              <w:t xml:space="preserve">Checking, supervise the compliance of contractors with environmental mitigation measures mentioned in the approved EMP/EIA </w:t>
            </w:r>
          </w:p>
          <w:p w14:paraId="2F7F1D5C" w14:textId="77777777" w:rsidR="00C02981" w:rsidRPr="0083037F" w:rsidRDefault="00C02981" w:rsidP="0083037F">
            <w:pPr>
              <w:pStyle w:val="TextchungChar"/>
              <w:spacing w:before="120" w:after="120" w:line="240" w:lineRule="auto"/>
              <w:rPr>
                <w:rFonts w:ascii="Arial" w:hAnsi="Arial" w:cs="Arial"/>
                <w:bCs/>
                <w:sz w:val="22"/>
                <w:szCs w:val="22"/>
                <w:lang w:val="pt-BR"/>
              </w:rPr>
            </w:pPr>
            <w:r w:rsidRPr="0083037F">
              <w:rPr>
                <w:rFonts w:ascii="Arial" w:hAnsi="Arial" w:cs="Arial"/>
                <w:bCs/>
                <w:sz w:val="22"/>
                <w:szCs w:val="22"/>
                <w:lang w:val="pt-BR"/>
              </w:rPr>
              <w:t xml:space="preserve">Sampling, analysis and environmental quality assessment to evaluate project’s influence level to the environment </w:t>
            </w:r>
          </w:p>
          <w:p w14:paraId="3A962358" w14:textId="77777777" w:rsidR="00C02981" w:rsidRPr="0083037F" w:rsidRDefault="00C02981" w:rsidP="0083037F">
            <w:pPr>
              <w:spacing w:before="120" w:after="120"/>
              <w:ind w:right="57"/>
              <w:rPr>
                <w:rFonts w:cs="Arial"/>
                <w:szCs w:val="22"/>
              </w:rPr>
            </w:pPr>
            <w:r w:rsidRPr="0083037F">
              <w:rPr>
                <w:rFonts w:cs="Arial"/>
                <w:bCs/>
                <w:szCs w:val="22"/>
                <w:lang w:val="pt-BR"/>
              </w:rPr>
              <w:t>Prepare periodic reports on implementing environmental safeguard for subproject as required</w:t>
            </w:r>
          </w:p>
        </w:tc>
        <w:tc>
          <w:tcPr>
            <w:tcW w:w="1679" w:type="pct"/>
            <w:tcBorders>
              <w:top w:val="single" w:sz="4" w:space="0" w:color="auto"/>
              <w:left w:val="single" w:sz="4" w:space="0" w:color="auto"/>
              <w:bottom w:val="single" w:sz="4" w:space="0" w:color="auto"/>
              <w:right w:val="single" w:sz="4" w:space="0" w:color="auto"/>
            </w:tcBorders>
          </w:tcPr>
          <w:p w14:paraId="2CD6C767" w14:textId="7295E6DD" w:rsidR="00951A5A" w:rsidRPr="0083037F" w:rsidRDefault="00951A5A" w:rsidP="0083037F">
            <w:pPr>
              <w:pStyle w:val="TextchungChar"/>
              <w:spacing w:before="120" w:after="120" w:line="240" w:lineRule="auto"/>
              <w:rPr>
                <w:rFonts w:ascii="Arial" w:hAnsi="Arial" w:cs="Arial"/>
                <w:sz w:val="22"/>
                <w:szCs w:val="22"/>
                <w:lang w:val="vi-VN"/>
              </w:rPr>
            </w:pPr>
            <w:r w:rsidRPr="006B5EAF">
              <w:rPr>
                <w:rFonts w:ascii="Arial" w:hAnsi="Arial" w:cs="Arial"/>
                <w:sz w:val="22"/>
                <w:szCs w:val="22"/>
                <w:lang w:val="en-US"/>
              </w:rPr>
              <w:t>The Joint Venture of Van Phu Consultants JSC and Hoa Binh Green Development JSC has been ranked the first. Currently, contract negotiations have been undertaking between PPMUs and the wining JV. It's expected that Contract shall be signed in July 2021</w:t>
            </w:r>
          </w:p>
        </w:tc>
      </w:tr>
      <w:tr w:rsidR="00C02981" w:rsidRPr="009D0AAD" w14:paraId="78211A0D" w14:textId="77777777" w:rsidTr="00C02981">
        <w:tc>
          <w:tcPr>
            <w:tcW w:w="266" w:type="pct"/>
            <w:tcBorders>
              <w:top w:val="single" w:sz="4" w:space="0" w:color="auto"/>
              <w:left w:val="single" w:sz="4" w:space="0" w:color="auto"/>
              <w:bottom w:val="single" w:sz="4" w:space="0" w:color="auto"/>
              <w:right w:val="single" w:sz="4" w:space="0" w:color="auto"/>
            </w:tcBorders>
          </w:tcPr>
          <w:p w14:paraId="647028C7" w14:textId="77777777" w:rsidR="00C02981" w:rsidRPr="0083037F" w:rsidRDefault="00C02981" w:rsidP="0083037F">
            <w:pPr>
              <w:spacing w:before="120" w:after="120"/>
              <w:rPr>
                <w:rFonts w:cs="Arial"/>
                <w:szCs w:val="22"/>
              </w:rPr>
            </w:pPr>
            <w:r w:rsidRPr="0083037F">
              <w:rPr>
                <w:rFonts w:cs="Arial"/>
                <w:szCs w:val="22"/>
              </w:rPr>
              <w:t>6</w:t>
            </w:r>
          </w:p>
        </w:tc>
        <w:tc>
          <w:tcPr>
            <w:tcW w:w="1002" w:type="pct"/>
            <w:tcBorders>
              <w:top w:val="single" w:sz="4" w:space="0" w:color="auto"/>
              <w:left w:val="single" w:sz="4" w:space="0" w:color="auto"/>
              <w:bottom w:val="single" w:sz="4" w:space="0" w:color="auto"/>
              <w:right w:val="single" w:sz="4" w:space="0" w:color="auto"/>
            </w:tcBorders>
          </w:tcPr>
          <w:p w14:paraId="3DD9497D" w14:textId="77777777" w:rsidR="00C02981" w:rsidRPr="0083037F" w:rsidRDefault="00C02981" w:rsidP="0083037F">
            <w:pPr>
              <w:spacing w:before="120" w:after="120"/>
              <w:rPr>
                <w:rFonts w:cs="Arial"/>
                <w:szCs w:val="22"/>
              </w:rPr>
            </w:pPr>
            <w:r w:rsidRPr="0083037F">
              <w:rPr>
                <w:rFonts w:cs="Arial"/>
                <w:szCs w:val="22"/>
              </w:rPr>
              <w:t xml:space="preserve">Local community </w:t>
            </w:r>
          </w:p>
        </w:tc>
        <w:tc>
          <w:tcPr>
            <w:tcW w:w="2053" w:type="pct"/>
            <w:tcBorders>
              <w:top w:val="single" w:sz="4" w:space="0" w:color="auto"/>
              <w:left w:val="single" w:sz="4" w:space="0" w:color="auto"/>
              <w:bottom w:val="single" w:sz="4" w:space="0" w:color="auto"/>
              <w:right w:val="single" w:sz="4" w:space="0" w:color="auto"/>
            </w:tcBorders>
          </w:tcPr>
          <w:p w14:paraId="53E5092A" w14:textId="77777777" w:rsidR="00C02981" w:rsidRPr="0083037F" w:rsidRDefault="00C02981" w:rsidP="0083037F">
            <w:pPr>
              <w:spacing w:before="120" w:after="120"/>
              <w:rPr>
                <w:rFonts w:cs="Arial"/>
                <w:noProof/>
                <w:szCs w:val="22"/>
              </w:rPr>
            </w:pPr>
            <w:r w:rsidRPr="0083037F">
              <w:rPr>
                <w:rFonts w:cs="Arial"/>
                <w:szCs w:val="22"/>
              </w:rPr>
              <w:t xml:space="preserve">Residential communities have right and responsibility supervising activities in the construction process to ensure rights and their safety policies are protected adequately as well as mitigation measures are implemented effectively by contractor and PMU. In case of unexpected problems, they will report to CSC/PMU/CPC. </w:t>
            </w:r>
          </w:p>
        </w:tc>
        <w:tc>
          <w:tcPr>
            <w:tcW w:w="1679" w:type="pct"/>
            <w:tcBorders>
              <w:top w:val="single" w:sz="4" w:space="0" w:color="auto"/>
              <w:left w:val="single" w:sz="4" w:space="0" w:color="auto"/>
              <w:bottom w:val="single" w:sz="4" w:space="0" w:color="auto"/>
              <w:right w:val="single" w:sz="4" w:space="0" w:color="auto"/>
            </w:tcBorders>
          </w:tcPr>
          <w:p w14:paraId="149D7869" w14:textId="791875D6" w:rsidR="00C02981" w:rsidRPr="0083037F" w:rsidRDefault="00CE67BA" w:rsidP="0083037F">
            <w:pPr>
              <w:pStyle w:val="TextchungChar"/>
              <w:spacing w:before="120" w:after="120" w:line="240" w:lineRule="auto"/>
              <w:ind w:left="357"/>
              <w:rPr>
                <w:rFonts w:ascii="Arial" w:hAnsi="Arial" w:cs="Arial"/>
                <w:sz w:val="22"/>
                <w:szCs w:val="22"/>
                <w:lang w:val="vi-VN"/>
              </w:rPr>
            </w:pPr>
            <w:r w:rsidRPr="0083037F">
              <w:rPr>
                <w:rFonts w:ascii="Arial" w:hAnsi="Arial" w:cs="Arial"/>
                <w:bCs/>
                <w:kern w:val="1"/>
                <w:sz w:val="22"/>
                <w:szCs w:val="22"/>
                <w:lang w:eastAsia="zh-CN"/>
              </w:rPr>
              <w:t xml:space="preserve">Not yet </w:t>
            </w:r>
            <w:r w:rsidR="00C82E9B" w:rsidRPr="0083037F">
              <w:rPr>
                <w:rFonts w:ascii="Arial" w:hAnsi="Arial" w:cs="Arial"/>
                <w:bCs/>
                <w:kern w:val="1"/>
                <w:sz w:val="22"/>
                <w:szCs w:val="22"/>
                <w:lang w:eastAsia="zh-CN"/>
              </w:rPr>
              <w:t>set up.</w:t>
            </w:r>
          </w:p>
        </w:tc>
      </w:tr>
    </w:tbl>
    <w:p w14:paraId="3B161765" w14:textId="7BC69661" w:rsidR="00A27807" w:rsidRPr="0083037F" w:rsidRDefault="00AE0EEF" w:rsidP="00A27807">
      <w:pPr>
        <w:pStyle w:val="Heading1"/>
        <w:rPr>
          <w:rFonts w:ascii="Arial" w:hAnsi="Arial" w:cs="Arial"/>
          <w:color w:val="000000"/>
          <w:sz w:val="22"/>
          <w:szCs w:val="22"/>
        </w:rPr>
      </w:pPr>
      <w:bookmarkStart w:id="94" w:name="_Toc66956779"/>
      <w:bookmarkStart w:id="95" w:name="_Toc66957012"/>
      <w:bookmarkStart w:id="96" w:name="_Toc461786552"/>
      <w:bookmarkStart w:id="97" w:name="_Toc63265550"/>
      <w:r w:rsidRPr="0083037F">
        <w:rPr>
          <w:rFonts w:ascii="Arial" w:hAnsi="Arial" w:cs="Arial"/>
          <w:color w:val="000000"/>
          <w:sz w:val="22"/>
          <w:szCs w:val="22"/>
        </w:rPr>
        <w:t>3</w:t>
      </w:r>
      <w:r w:rsidR="00A27807" w:rsidRPr="0083037F">
        <w:rPr>
          <w:rFonts w:ascii="Arial" w:hAnsi="Arial" w:cs="Arial"/>
          <w:color w:val="000000"/>
          <w:sz w:val="22"/>
          <w:szCs w:val="22"/>
        </w:rPr>
        <w:t xml:space="preserve">. Project </w:t>
      </w:r>
      <w:r w:rsidR="00A11B56" w:rsidRPr="0083037F">
        <w:rPr>
          <w:rFonts w:ascii="Arial" w:hAnsi="Arial" w:cs="Arial"/>
          <w:color w:val="000000"/>
          <w:sz w:val="22"/>
          <w:szCs w:val="22"/>
        </w:rPr>
        <w:t>i</w:t>
      </w:r>
      <w:r w:rsidR="00A27807" w:rsidRPr="0083037F">
        <w:rPr>
          <w:rFonts w:ascii="Arial" w:hAnsi="Arial" w:cs="Arial"/>
          <w:color w:val="000000"/>
          <w:sz w:val="22"/>
          <w:szCs w:val="22"/>
        </w:rPr>
        <w:t>mplementation</w:t>
      </w:r>
      <w:r w:rsidR="005A5434" w:rsidRPr="0083037F">
        <w:rPr>
          <w:rFonts w:ascii="Arial" w:hAnsi="Arial" w:cs="Arial"/>
          <w:color w:val="000000"/>
          <w:sz w:val="22"/>
          <w:szCs w:val="22"/>
        </w:rPr>
        <w:t xml:space="preserve"> progress</w:t>
      </w:r>
      <w:bookmarkEnd w:id="94"/>
      <w:bookmarkEnd w:id="95"/>
      <w:r w:rsidR="00A27807" w:rsidRPr="0083037F">
        <w:rPr>
          <w:rFonts w:ascii="Arial" w:hAnsi="Arial" w:cs="Arial"/>
          <w:color w:val="000000"/>
          <w:sz w:val="22"/>
          <w:szCs w:val="22"/>
        </w:rPr>
        <w:t xml:space="preserve"> </w:t>
      </w:r>
      <w:bookmarkEnd w:id="96"/>
      <w:bookmarkEnd w:id="97"/>
    </w:p>
    <w:p w14:paraId="38EA8E50" w14:textId="6FA7870D" w:rsidR="00EB6BE9" w:rsidRDefault="00EB6BE9" w:rsidP="00951A5A">
      <w:pPr>
        <w:rPr>
          <w:rFonts w:cs="Arial"/>
          <w:color w:val="000000"/>
        </w:rPr>
      </w:pPr>
      <w:bookmarkStart w:id="98" w:name="_Toc46781293"/>
      <w:bookmarkStart w:id="99" w:name="_Toc63265580"/>
    </w:p>
    <w:p w14:paraId="6F8C7B74" w14:textId="196252C1" w:rsidR="00951A5A" w:rsidRPr="001E44AA" w:rsidRDefault="00951A5A" w:rsidP="00951A5A">
      <w:pPr>
        <w:rPr>
          <w:rFonts w:cs="Arial"/>
          <w:b/>
          <w:bCs/>
          <w:color w:val="000000" w:themeColor="text1"/>
        </w:rPr>
      </w:pPr>
      <w:r>
        <w:rPr>
          <w:rFonts w:cs="Arial"/>
          <w:b/>
          <w:bCs/>
          <w:color w:val="000000" w:themeColor="text1"/>
        </w:rPr>
        <w:t>3.</w:t>
      </w:r>
      <w:r w:rsidRPr="001E44AA">
        <w:rPr>
          <w:rFonts w:cs="Arial"/>
          <w:b/>
          <w:bCs/>
          <w:color w:val="000000" w:themeColor="text1"/>
        </w:rPr>
        <w:t>1. DED</w:t>
      </w:r>
    </w:p>
    <w:p w14:paraId="7B68FE28" w14:textId="77777777" w:rsidR="00951A5A" w:rsidRPr="001E44AA" w:rsidRDefault="00951A5A" w:rsidP="00951A5A">
      <w:pPr>
        <w:rPr>
          <w:rFonts w:cs="Arial"/>
          <w:b/>
          <w:bCs/>
          <w:color w:val="000000" w:themeColor="text1"/>
        </w:rPr>
      </w:pPr>
    </w:p>
    <w:p w14:paraId="05EB4FD4" w14:textId="002200AF" w:rsidR="00951A5A" w:rsidRPr="001E44AA" w:rsidRDefault="00951A5A" w:rsidP="00951A5A">
      <w:pPr>
        <w:rPr>
          <w:rFonts w:cs="Arial"/>
          <w:color w:val="000000"/>
          <w:shd w:val="clear" w:color="auto" w:fill="FFFFFF"/>
        </w:rPr>
      </w:pPr>
      <w:r>
        <w:rPr>
          <w:rFonts w:cs="Arial"/>
          <w:b/>
          <w:bCs/>
          <w:color w:val="000000" w:themeColor="text1"/>
        </w:rPr>
        <w:t>3.</w:t>
      </w:r>
      <w:r w:rsidRPr="001E44AA">
        <w:rPr>
          <w:rFonts w:cs="Arial"/>
          <w:b/>
          <w:bCs/>
          <w:color w:val="000000" w:themeColor="text1"/>
        </w:rPr>
        <w:t>1.1 Dak Lak package:</w:t>
      </w:r>
      <w:r w:rsidRPr="001E44AA">
        <w:rPr>
          <w:rFonts w:cs="Arial"/>
          <w:color w:val="000000" w:themeColor="text1"/>
        </w:rPr>
        <w:t xml:space="preserve"> Dak Lak PPMU, DED Consultant sent the DED document (D</w:t>
      </w:r>
      <w:r w:rsidRPr="001E44AA">
        <w:rPr>
          <w:rFonts w:cs="Arial"/>
          <w:color w:val="000000"/>
          <w:shd w:val="clear" w:color="auto" w:fill="FFFFFF"/>
        </w:rPr>
        <w:t>esign report - Doi 500 Reservoir (one zone) and Krong Buk Ha Reservoir (4 Zones))</w:t>
      </w:r>
      <w:r w:rsidRPr="001E44AA">
        <w:rPr>
          <w:rFonts w:cs="Arial"/>
          <w:color w:val="000000" w:themeColor="text1"/>
        </w:rPr>
        <w:t xml:space="preserve"> to AWP for review and No-objection on 03 May. D</w:t>
      </w:r>
      <w:r w:rsidRPr="001E44AA">
        <w:rPr>
          <w:rFonts w:cs="Arial"/>
          <w:color w:val="000000"/>
          <w:shd w:val="clear" w:color="auto" w:fill="FFFFFF"/>
        </w:rPr>
        <w:t>esign report -</w:t>
      </w:r>
      <w:r w:rsidRPr="001E44AA">
        <w:rPr>
          <w:rFonts w:cs="Arial"/>
          <w:color w:val="000000" w:themeColor="text1"/>
        </w:rPr>
        <w:t xml:space="preserve"> Ea Kuang </w:t>
      </w:r>
      <w:r w:rsidRPr="001E44AA">
        <w:rPr>
          <w:rFonts w:cs="Arial"/>
          <w:color w:val="000000"/>
          <w:shd w:val="clear" w:color="auto" w:fill="FFFFFF"/>
        </w:rPr>
        <w:t xml:space="preserve">Reservoir (2 zones), Buon Yong Reservoir (one zone) and Thi Tran Reservoir (one zone) sent to AWP on 24 May 2021. On 08 June 2021, CPMU has organized a meeting with AWP, Dak Lak PPMU, </w:t>
      </w:r>
      <w:r w:rsidRPr="001E44AA">
        <w:rPr>
          <w:rFonts w:cs="Arial"/>
          <w:color w:val="000000" w:themeColor="text1"/>
        </w:rPr>
        <w:t xml:space="preserve">DED Consultants on DED of </w:t>
      </w:r>
      <w:r w:rsidRPr="001E44AA">
        <w:rPr>
          <w:rFonts w:cs="Arial"/>
          <w:color w:val="000000"/>
          <w:shd w:val="clear" w:color="auto" w:fill="FFFFFF"/>
        </w:rPr>
        <w:t xml:space="preserve">Doi 500 Reservoir (one zone) and Krong Buk Ha Reservoir (4 Zones). At this point of time, </w:t>
      </w:r>
      <w:r w:rsidRPr="001E44AA">
        <w:rPr>
          <w:rFonts w:cs="Arial"/>
          <w:color w:val="000000" w:themeColor="text1"/>
        </w:rPr>
        <w:t>DED Consultants are finalizing DEDs to reflect AWP’s comments on the proposed direct pumping (the option of approved FS, pumping wate</w:t>
      </w:r>
      <w:r w:rsidR="00246728">
        <w:rPr>
          <w:rFonts w:cs="Arial"/>
          <w:color w:val="000000" w:themeColor="text1"/>
        </w:rPr>
        <w:t>r into storage tank)</w:t>
      </w:r>
      <w:r w:rsidRPr="001E44AA">
        <w:rPr>
          <w:rFonts w:cs="Arial"/>
          <w:color w:val="000000"/>
          <w:shd w:val="clear" w:color="auto" w:fill="FFFFFF"/>
        </w:rPr>
        <w:t xml:space="preserve">. Upon the AWP’s no-objection on the DED of Doi 500 Reservoir, </w:t>
      </w:r>
      <w:r w:rsidRPr="001E44AA">
        <w:rPr>
          <w:rFonts w:cs="Arial"/>
          <w:color w:val="000000" w:themeColor="text1"/>
        </w:rPr>
        <w:t>DED Consultants shall finalize DEDs of other 4 reservoirs.</w:t>
      </w:r>
    </w:p>
    <w:p w14:paraId="2F621EE8" w14:textId="77777777" w:rsidR="00951A5A" w:rsidRPr="001E44AA" w:rsidRDefault="00951A5A" w:rsidP="00951A5A">
      <w:pPr>
        <w:rPr>
          <w:rFonts w:cs="Arial"/>
          <w:color w:val="000000" w:themeColor="text1"/>
        </w:rPr>
      </w:pPr>
    </w:p>
    <w:p w14:paraId="6248682C" w14:textId="33009A1E" w:rsidR="00951A5A" w:rsidRPr="001E44AA" w:rsidRDefault="00951A5A" w:rsidP="00951A5A">
      <w:pPr>
        <w:rPr>
          <w:rFonts w:cs="Arial"/>
          <w:color w:val="000000" w:themeColor="text1"/>
        </w:rPr>
      </w:pPr>
      <w:r>
        <w:rPr>
          <w:rFonts w:cs="Arial"/>
          <w:b/>
          <w:bCs/>
          <w:color w:val="000000" w:themeColor="text1"/>
        </w:rPr>
        <w:lastRenderedPageBreak/>
        <w:t>3.</w:t>
      </w:r>
      <w:r w:rsidRPr="001E44AA">
        <w:rPr>
          <w:rFonts w:cs="Arial"/>
          <w:b/>
          <w:bCs/>
          <w:color w:val="000000" w:themeColor="text1"/>
        </w:rPr>
        <w:t>1.2 Khanh Hoa package:</w:t>
      </w:r>
      <w:r w:rsidRPr="001E44AA">
        <w:rPr>
          <w:rFonts w:cs="Arial"/>
          <w:color w:val="000000" w:themeColor="text1"/>
        </w:rPr>
        <w:t xml:space="preserve"> The consultant completed the survey work on 10 May. Khanh Hoa PPMU will send the DED document to AWP for r</w:t>
      </w:r>
      <w:r w:rsidR="00EB6BE9">
        <w:rPr>
          <w:rFonts w:cs="Arial"/>
          <w:color w:val="000000" w:themeColor="text1"/>
        </w:rPr>
        <w:t>eview and No-objection</w:t>
      </w:r>
      <w:r w:rsidRPr="001E44AA">
        <w:rPr>
          <w:rFonts w:cs="Arial"/>
          <w:color w:val="000000" w:themeColor="text1"/>
        </w:rPr>
        <w:t xml:space="preserve">. </w:t>
      </w:r>
    </w:p>
    <w:p w14:paraId="0ED13B2D" w14:textId="77777777" w:rsidR="00951A5A" w:rsidRPr="001E44AA" w:rsidRDefault="00951A5A" w:rsidP="00951A5A">
      <w:pPr>
        <w:rPr>
          <w:rFonts w:cs="Arial"/>
          <w:color w:val="000000" w:themeColor="text1"/>
        </w:rPr>
      </w:pPr>
      <w:r w:rsidRPr="001E44AA">
        <w:rPr>
          <w:rFonts w:cs="Arial"/>
          <w:color w:val="000000" w:themeColor="text1"/>
        </w:rPr>
        <w:t xml:space="preserve"> </w:t>
      </w:r>
    </w:p>
    <w:p w14:paraId="0F39E21E" w14:textId="77777777" w:rsidR="00EB6BE9" w:rsidRPr="00C47D24" w:rsidRDefault="00951A5A" w:rsidP="00EB6BE9">
      <w:pPr>
        <w:rPr>
          <w:rFonts w:cs="Arial"/>
          <w:shd w:val="clear" w:color="auto" w:fill="FFFFFF"/>
        </w:rPr>
      </w:pPr>
      <w:r>
        <w:rPr>
          <w:rFonts w:cs="Arial"/>
          <w:b/>
          <w:bCs/>
          <w:color w:val="000000" w:themeColor="text1"/>
        </w:rPr>
        <w:t>3.</w:t>
      </w:r>
      <w:r w:rsidRPr="001E44AA">
        <w:rPr>
          <w:rFonts w:cs="Arial"/>
          <w:b/>
          <w:bCs/>
          <w:color w:val="000000" w:themeColor="text1"/>
        </w:rPr>
        <w:t>1.3 Dak Nong package:</w:t>
      </w:r>
      <w:r w:rsidRPr="001E44AA">
        <w:rPr>
          <w:rFonts w:cs="Arial"/>
          <w:color w:val="000000" w:themeColor="text1"/>
        </w:rPr>
        <w:t xml:space="preserve"> </w:t>
      </w:r>
      <w:r w:rsidR="00EB6BE9" w:rsidRPr="00C47D24">
        <w:rPr>
          <w:rFonts w:cs="Arial"/>
        </w:rPr>
        <w:t xml:space="preserve">Dak Nong PPMU has sent the DED document to AWP for review on 6 Apr. DED of Dak Mil subproject has been finalized incorporating AWP’s comments. For Cu Jut subproject, AWP’s comments are being clarified by DED Consultant and the final DED was sent to AWP on 27 May. On </w:t>
      </w:r>
      <w:r w:rsidR="00EB6BE9" w:rsidRPr="00C47D24">
        <w:rPr>
          <w:rFonts w:cs="Arial"/>
          <w:shd w:val="clear" w:color="auto" w:fill="FFFFFF"/>
        </w:rPr>
        <w:t xml:space="preserve">2 June, CPMU has organized a meeting with AWP, Dak Nong PPMU and DED Consultants to discuss the DEDs of Dak Mil and Cu Jut and they agreed that DEDs shall be finalized based on these 2 options: (i) in line with approved FS which was developed in PPTA phase (no major change from the original), (ii) change the scope from its original (use of direct pumping without storage tank) but the revised FS need to be approved. </w:t>
      </w:r>
    </w:p>
    <w:p w14:paraId="742C2C92" w14:textId="77777777" w:rsidR="00951A5A" w:rsidRPr="008A6A20" w:rsidRDefault="00951A5A" w:rsidP="00951A5A">
      <w:pPr>
        <w:rPr>
          <w:rFonts w:cs="Arial"/>
          <w:color w:val="000000"/>
          <w:highlight w:val="yellow"/>
          <w:shd w:val="clear" w:color="auto" w:fill="FFFFFF"/>
        </w:rPr>
      </w:pPr>
    </w:p>
    <w:p w14:paraId="5DB6D85F" w14:textId="77777777" w:rsidR="00951A5A" w:rsidRPr="006846E1" w:rsidRDefault="00951A5A" w:rsidP="00951A5A">
      <w:pPr>
        <w:rPr>
          <w:rFonts w:cs="Arial"/>
          <w:color w:val="000000" w:themeColor="text1"/>
        </w:rPr>
      </w:pPr>
    </w:p>
    <w:p w14:paraId="4A978D9A" w14:textId="690DE924" w:rsidR="00951A5A" w:rsidRPr="006846E1" w:rsidRDefault="00951A5A" w:rsidP="00951A5A">
      <w:pPr>
        <w:rPr>
          <w:rFonts w:cs="Arial"/>
          <w:color w:val="000000" w:themeColor="text1"/>
        </w:rPr>
      </w:pPr>
      <w:r>
        <w:rPr>
          <w:rFonts w:cs="Arial"/>
          <w:b/>
          <w:bCs/>
          <w:color w:val="000000" w:themeColor="text1"/>
        </w:rPr>
        <w:t>3.</w:t>
      </w:r>
      <w:r w:rsidRPr="006846E1">
        <w:rPr>
          <w:rFonts w:cs="Arial"/>
          <w:b/>
          <w:bCs/>
          <w:color w:val="000000" w:themeColor="text1"/>
        </w:rPr>
        <w:t>1.4 Ninh Thuan package:</w:t>
      </w:r>
      <w:r w:rsidRPr="006846E1">
        <w:rPr>
          <w:rFonts w:cs="Arial"/>
          <w:color w:val="000000" w:themeColor="text1"/>
        </w:rPr>
        <w:t xml:space="preserve"> The consultant has already started survey works. Ninh Thuan PPMU will send the DED document to AWP for review and No-objection by the end of July.</w:t>
      </w:r>
    </w:p>
    <w:p w14:paraId="332025A9" w14:textId="77777777" w:rsidR="00951A5A" w:rsidRPr="006846E1" w:rsidRDefault="00951A5A" w:rsidP="00951A5A">
      <w:pPr>
        <w:rPr>
          <w:rFonts w:cs="Arial"/>
          <w:color w:val="000000" w:themeColor="text1"/>
        </w:rPr>
      </w:pPr>
    </w:p>
    <w:p w14:paraId="79426FB9" w14:textId="75800D1D" w:rsidR="00EB6BE9" w:rsidRPr="00A1234C" w:rsidRDefault="00951A5A" w:rsidP="00EB6BE9">
      <w:pPr>
        <w:rPr>
          <w:rFonts w:cs="Arial"/>
          <w:color w:val="000000" w:themeColor="text1"/>
          <w:lang w:val="fr-FR"/>
        </w:rPr>
      </w:pPr>
      <w:r w:rsidRPr="00A1234C">
        <w:rPr>
          <w:rFonts w:cs="Arial"/>
          <w:b/>
          <w:bCs/>
          <w:color w:val="000000" w:themeColor="text1"/>
          <w:lang w:val="fr-FR"/>
        </w:rPr>
        <w:t xml:space="preserve">3.1.5 Binh Thuan </w:t>
      </w:r>
      <w:r w:rsidR="007860A5" w:rsidRPr="00A1234C">
        <w:rPr>
          <w:rFonts w:cs="Arial"/>
          <w:b/>
          <w:bCs/>
          <w:color w:val="000000" w:themeColor="text1"/>
          <w:lang w:val="fr-FR"/>
        </w:rPr>
        <w:t>package :</w:t>
      </w:r>
      <w:r w:rsidRPr="00A1234C">
        <w:rPr>
          <w:rFonts w:cs="Arial"/>
          <w:color w:val="000000" w:themeColor="text1"/>
          <w:lang w:val="fr-FR"/>
        </w:rPr>
        <w:t xml:space="preserve"> </w:t>
      </w:r>
    </w:p>
    <w:p w14:paraId="2F8E44F1" w14:textId="04C5055F" w:rsidR="00EB6BE9" w:rsidRPr="00A1234C" w:rsidRDefault="00EB6BE9" w:rsidP="00EB6BE9">
      <w:pPr>
        <w:rPr>
          <w:rFonts w:cs="Arial"/>
          <w:lang w:val="fr-FR"/>
        </w:rPr>
      </w:pPr>
      <w:r w:rsidRPr="00A1234C">
        <w:rPr>
          <w:rFonts w:cs="Arial"/>
          <w:b/>
          <w:i/>
          <w:lang w:val="fr-FR"/>
        </w:rPr>
        <w:t>Du Du Tan Thanh Subproject</w:t>
      </w:r>
      <w:r w:rsidRPr="00A1234C">
        <w:rPr>
          <w:rFonts w:cs="Arial"/>
          <w:b/>
          <w:lang w:val="fr-FR"/>
        </w:rPr>
        <w:t>.</w:t>
      </w:r>
      <w:r w:rsidRPr="00A1234C">
        <w:rPr>
          <w:rFonts w:cs="Arial"/>
          <w:lang w:val="fr-FR"/>
        </w:rPr>
        <w:t xml:space="preserve"> </w:t>
      </w:r>
    </w:p>
    <w:p w14:paraId="7FF7A039" w14:textId="77777777" w:rsidR="00EB6BE9" w:rsidRPr="00C47D24" w:rsidRDefault="00EB6BE9" w:rsidP="00EB6BE9">
      <w:pPr>
        <w:rPr>
          <w:rFonts w:cs="Arial"/>
        </w:rPr>
      </w:pPr>
      <w:r w:rsidRPr="00C47D24">
        <w:rPr>
          <w:rFonts w:cs="Arial"/>
        </w:rPr>
        <w:t>ADB provided No-objection letter to the DED for Du Du – Tan Thanh Subproject on 31 March. Binh Thuan PPMU has submitted approved DED and revised procurement plan to PPC.</w:t>
      </w:r>
    </w:p>
    <w:p w14:paraId="5BEDE636" w14:textId="77777777" w:rsidR="00EB6BE9" w:rsidRPr="00A1234C" w:rsidRDefault="00EB6BE9" w:rsidP="00EB6BE9">
      <w:pPr>
        <w:rPr>
          <w:rFonts w:cs="Arial"/>
          <w:b/>
          <w:i/>
        </w:rPr>
      </w:pPr>
      <w:r w:rsidRPr="00A1234C">
        <w:rPr>
          <w:rFonts w:cs="Arial"/>
          <w:b/>
          <w:i/>
        </w:rPr>
        <w:t>Tra Tan Subproject.</w:t>
      </w:r>
    </w:p>
    <w:p w14:paraId="50A58740" w14:textId="77777777" w:rsidR="00EB6BE9" w:rsidRPr="00C47D24" w:rsidRDefault="00EB6BE9" w:rsidP="00EB6BE9">
      <w:pPr>
        <w:rPr>
          <w:rFonts w:cs="Arial"/>
        </w:rPr>
      </w:pPr>
      <w:r w:rsidRPr="00C47D24">
        <w:rPr>
          <w:rFonts w:cs="Arial"/>
        </w:rPr>
        <w:t>The consultant has already prepared draft DED and is now being reviewed by AWP. PPMU has already had five times exchanges with AWP.</w:t>
      </w:r>
    </w:p>
    <w:p w14:paraId="32D10948" w14:textId="77777777" w:rsidR="00246728" w:rsidRDefault="00951A5A" w:rsidP="00A1234C">
      <w:pPr>
        <w:rPr>
          <w:rFonts w:cs="Arial"/>
          <w:color w:val="000000" w:themeColor="text1"/>
        </w:rPr>
      </w:pPr>
      <w:r w:rsidRPr="006846E1">
        <w:rPr>
          <w:rFonts w:cs="Arial"/>
          <w:color w:val="000000" w:themeColor="text1"/>
        </w:rPr>
        <w:t xml:space="preserve"> </w:t>
      </w:r>
    </w:p>
    <w:p w14:paraId="5BDD3D67" w14:textId="185DEDF1" w:rsidR="00EB6BE9" w:rsidRPr="00A1234C" w:rsidRDefault="00EB6BE9" w:rsidP="00A1234C">
      <w:pPr>
        <w:rPr>
          <w:rFonts w:cs="Arial"/>
          <w:b/>
          <w:color w:val="000000"/>
        </w:rPr>
      </w:pPr>
      <w:r w:rsidRPr="00A1234C">
        <w:rPr>
          <w:rFonts w:cs="Arial"/>
          <w:b/>
          <w:color w:val="000000"/>
        </w:rPr>
        <w:t>3.</w:t>
      </w:r>
      <w:r w:rsidR="00246728">
        <w:rPr>
          <w:rFonts w:cs="Arial"/>
          <w:b/>
          <w:color w:val="000000"/>
        </w:rPr>
        <w:t>2</w:t>
      </w:r>
      <w:r w:rsidRPr="00A1234C">
        <w:rPr>
          <w:rFonts w:cs="Arial"/>
          <w:b/>
          <w:color w:val="000000"/>
        </w:rPr>
        <w:t xml:space="preserve">. Construction </w:t>
      </w:r>
    </w:p>
    <w:p w14:paraId="6C0D78B9" w14:textId="05E3ADF8" w:rsidR="00EB6BE9" w:rsidRDefault="00EB6BE9" w:rsidP="00EB6BE9">
      <w:pPr>
        <w:pStyle w:val="ADBparagraph"/>
        <w:numPr>
          <w:ilvl w:val="0"/>
          <w:numId w:val="0"/>
        </w:numPr>
        <w:rPr>
          <w:rFonts w:cs="Arial"/>
          <w:color w:val="000000"/>
          <w:lang w:val="en-US"/>
        </w:rPr>
      </w:pPr>
      <w:r w:rsidRPr="0083037F">
        <w:rPr>
          <w:rFonts w:cs="Arial"/>
          <w:color w:val="000000"/>
          <w:lang w:val="en-US"/>
        </w:rPr>
        <w:t>From J</w:t>
      </w:r>
      <w:r>
        <w:rPr>
          <w:rFonts w:cs="Arial"/>
          <w:color w:val="000000"/>
          <w:lang w:val="en-US"/>
        </w:rPr>
        <w:t>a</w:t>
      </w:r>
      <w:r w:rsidR="00246728">
        <w:rPr>
          <w:rFonts w:cs="Arial"/>
          <w:color w:val="000000"/>
          <w:lang w:val="en-US"/>
        </w:rPr>
        <w:t>n</w:t>
      </w:r>
      <w:r w:rsidRPr="0083037F">
        <w:rPr>
          <w:rFonts w:cs="Arial"/>
          <w:color w:val="000000"/>
          <w:lang w:val="en-US"/>
        </w:rPr>
        <w:t xml:space="preserve"> to </w:t>
      </w:r>
      <w:r>
        <w:rPr>
          <w:rFonts w:cs="Arial"/>
          <w:color w:val="000000"/>
          <w:lang w:val="en-US"/>
        </w:rPr>
        <w:t>Jul</w:t>
      </w:r>
      <w:r w:rsidRPr="0083037F">
        <w:rPr>
          <w:rFonts w:cs="Arial"/>
          <w:color w:val="000000"/>
          <w:lang w:val="en-US"/>
        </w:rPr>
        <w:t xml:space="preserve"> 202</w:t>
      </w:r>
      <w:r>
        <w:rPr>
          <w:rFonts w:cs="Arial"/>
          <w:color w:val="000000"/>
          <w:lang w:val="en-US"/>
        </w:rPr>
        <w:t>1</w:t>
      </w:r>
      <w:r w:rsidRPr="0083037F">
        <w:rPr>
          <w:rFonts w:cs="Arial"/>
          <w:color w:val="000000"/>
          <w:lang w:val="en-US"/>
        </w:rPr>
        <w:t xml:space="preserve">, there has no construction activity taken place. The detail of packages and construction status are in table 2 below  </w:t>
      </w:r>
    </w:p>
    <w:p w14:paraId="67FB7DFE" w14:textId="77777777" w:rsidR="00951A5A" w:rsidRPr="0083037F" w:rsidRDefault="00951A5A" w:rsidP="00C012EC">
      <w:pPr>
        <w:pStyle w:val="ADBparagraph"/>
        <w:numPr>
          <w:ilvl w:val="0"/>
          <w:numId w:val="0"/>
        </w:numPr>
        <w:rPr>
          <w:rFonts w:cs="Arial"/>
        </w:rPr>
      </w:pPr>
    </w:p>
    <w:p w14:paraId="4236234D" w14:textId="54CEC121" w:rsidR="00A11B56" w:rsidRPr="0083037F" w:rsidRDefault="00C663C9" w:rsidP="00C012EC">
      <w:pPr>
        <w:pStyle w:val="ADBparagraph"/>
        <w:numPr>
          <w:ilvl w:val="0"/>
          <w:numId w:val="0"/>
        </w:numPr>
        <w:rPr>
          <w:rFonts w:cs="Arial"/>
        </w:rPr>
      </w:pPr>
      <w:r w:rsidRPr="0083037F">
        <w:rPr>
          <w:rFonts w:cs="Arial"/>
          <w:lang w:val="en-US"/>
        </w:rPr>
        <w:t>Table 2:</w:t>
      </w:r>
      <w:r w:rsidR="007E31FF" w:rsidRPr="0083037F">
        <w:rPr>
          <w:rFonts w:cs="Arial"/>
          <w:lang w:val="en-US"/>
        </w:rPr>
        <w:t xml:space="preserve"> </w:t>
      </w:r>
      <w:r w:rsidR="00A11B56" w:rsidRPr="0083037F">
        <w:rPr>
          <w:rFonts w:cs="Arial"/>
        </w:rPr>
        <w:t>Information of construction packages</w:t>
      </w:r>
      <w:bookmarkEnd w:id="98"/>
      <w:bookmarkEnd w:id="99"/>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2070"/>
        <w:gridCol w:w="2070"/>
        <w:gridCol w:w="2383"/>
      </w:tblGrid>
      <w:tr w:rsidR="00CE3CD5" w:rsidRPr="009D0AAD" w14:paraId="2D2ED656" w14:textId="77777777" w:rsidTr="00C012EC">
        <w:trPr>
          <w:trHeight w:val="644"/>
          <w:tblHeader/>
          <w:jc w:val="center"/>
        </w:trPr>
        <w:tc>
          <w:tcPr>
            <w:tcW w:w="3284" w:type="dxa"/>
            <w:shd w:val="clear" w:color="auto" w:fill="auto"/>
            <w:vAlign w:val="center"/>
          </w:tcPr>
          <w:p w14:paraId="31F51498" w14:textId="04B105CD" w:rsidR="00CE3CD5" w:rsidRPr="0083037F" w:rsidRDefault="0083037F" w:rsidP="0083037F">
            <w:pPr>
              <w:suppressAutoHyphens/>
              <w:spacing w:before="120" w:after="120"/>
              <w:jc w:val="center"/>
              <w:rPr>
                <w:rFonts w:cs="Arial"/>
                <w:b/>
                <w:kern w:val="1"/>
                <w:szCs w:val="22"/>
                <w:lang w:eastAsia="zh-CN"/>
              </w:rPr>
            </w:pPr>
            <w:r>
              <w:rPr>
                <w:rFonts w:cs="Arial"/>
                <w:b/>
                <w:kern w:val="1"/>
                <w:szCs w:val="22"/>
                <w:lang w:eastAsia="zh-CN"/>
              </w:rPr>
              <w:t>P</w:t>
            </w:r>
            <w:r w:rsidR="00CE3CD5" w:rsidRPr="0083037F">
              <w:rPr>
                <w:rFonts w:cs="Arial"/>
                <w:b/>
                <w:kern w:val="1"/>
                <w:szCs w:val="22"/>
                <w:lang w:eastAsia="zh-CN"/>
              </w:rPr>
              <w:t>ackage name</w:t>
            </w:r>
          </w:p>
        </w:tc>
        <w:tc>
          <w:tcPr>
            <w:tcW w:w="2070" w:type="dxa"/>
            <w:shd w:val="clear" w:color="auto" w:fill="auto"/>
            <w:vAlign w:val="center"/>
          </w:tcPr>
          <w:p w14:paraId="2223D9F8" w14:textId="77777777" w:rsidR="00CE3CD5" w:rsidRPr="0083037F" w:rsidRDefault="00CE3CD5" w:rsidP="0083037F">
            <w:pPr>
              <w:suppressAutoHyphens/>
              <w:spacing w:before="120" w:after="120"/>
              <w:jc w:val="center"/>
              <w:rPr>
                <w:rFonts w:cs="Arial"/>
                <w:b/>
                <w:kern w:val="1"/>
                <w:szCs w:val="22"/>
                <w:lang w:eastAsia="zh-CN"/>
              </w:rPr>
            </w:pPr>
            <w:r w:rsidRPr="0083037F">
              <w:rPr>
                <w:rFonts w:cs="Arial"/>
                <w:b/>
                <w:kern w:val="1"/>
                <w:szCs w:val="22"/>
                <w:lang w:eastAsia="zh-CN"/>
              </w:rPr>
              <w:t>Name of contractor</w:t>
            </w:r>
          </w:p>
        </w:tc>
        <w:tc>
          <w:tcPr>
            <w:tcW w:w="2070" w:type="dxa"/>
            <w:shd w:val="clear" w:color="auto" w:fill="auto"/>
            <w:vAlign w:val="center"/>
          </w:tcPr>
          <w:p w14:paraId="546DD543" w14:textId="77777777" w:rsidR="00CE3CD5" w:rsidRPr="0083037F" w:rsidRDefault="00CE3CD5" w:rsidP="0083037F">
            <w:pPr>
              <w:suppressAutoHyphens/>
              <w:spacing w:before="120" w:after="120"/>
              <w:jc w:val="center"/>
              <w:rPr>
                <w:rFonts w:cs="Arial"/>
                <w:b/>
                <w:kern w:val="1"/>
                <w:szCs w:val="22"/>
                <w:lang w:eastAsia="zh-CN"/>
              </w:rPr>
            </w:pPr>
            <w:r w:rsidRPr="0083037F">
              <w:rPr>
                <w:rFonts w:cs="Arial"/>
                <w:b/>
                <w:kern w:val="1"/>
                <w:szCs w:val="22"/>
                <w:lang w:eastAsia="zh-CN"/>
              </w:rPr>
              <w:t>Name of CSC</w:t>
            </w:r>
          </w:p>
        </w:tc>
        <w:tc>
          <w:tcPr>
            <w:tcW w:w="2383" w:type="dxa"/>
            <w:shd w:val="clear" w:color="auto" w:fill="auto"/>
            <w:vAlign w:val="center"/>
          </w:tcPr>
          <w:p w14:paraId="149B40D6" w14:textId="77777777" w:rsidR="00CE3CD5" w:rsidRPr="0083037F" w:rsidRDefault="00CE3CD5" w:rsidP="0083037F">
            <w:pPr>
              <w:suppressAutoHyphens/>
              <w:spacing w:before="120" w:after="120"/>
              <w:jc w:val="center"/>
              <w:rPr>
                <w:rFonts w:cs="Arial"/>
                <w:b/>
                <w:kern w:val="1"/>
                <w:szCs w:val="22"/>
                <w:lang w:eastAsia="zh-CN"/>
              </w:rPr>
            </w:pPr>
            <w:r w:rsidRPr="0083037F">
              <w:rPr>
                <w:rFonts w:cs="Arial"/>
                <w:b/>
                <w:kern w:val="1"/>
                <w:szCs w:val="22"/>
                <w:lang w:eastAsia="zh-CN"/>
              </w:rPr>
              <w:t>Current status</w:t>
            </w:r>
          </w:p>
        </w:tc>
      </w:tr>
      <w:tr w:rsidR="00CE3CD5" w:rsidRPr="009D0AAD" w14:paraId="02FDAEC2" w14:textId="77777777" w:rsidTr="00C012EC">
        <w:trPr>
          <w:trHeight w:val="644"/>
          <w:tblHeader/>
          <w:jc w:val="center"/>
        </w:trPr>
        <w:tc>
          <w:tcPr>
            <w:tcW w:w="3284" w:type="dxa"/>
            <w:shd w:val="clear" w:color="auto" w:fill="auto"/>
          </w:tcPr>
          <w:p w14:paraId="22015736" w14:textId="56E86D23" w:rsidR="00CE3CD5" w:rsidRPr="0083037F" w:rsidRDefault="00CE3CD5" w:rsidP="0083037F">
            <w:pPr>
              <w:pStyle w:val="ADBparagraph"/>
              <w:numPr>
                <w:ilvl w:val="0"/>
                <w:numId w:val="0"/>
              </w:numPr>
              <w:spacing w:beforeLines="0" w:before="120" w:afterLines="0" w:after="120" w:line="240" w:lineRule="auto"/>
              <w:rPr>
                <w:rFonts w:cs="Arial"/>
                <w:color w:val="000000"/>
              </w:rPr>
            </w:pPr>
            <w:r w:rsidRPr="0083037F">
              <w:rPr>
                <w:rFonts w:cs="Arial"/>
                <w:color w:val="000000"/>
                <w:lang w:val="en-US"/>
              </w:rPr>
              <w:t>Improve and upgrade the South main canal of Cam Ranh reservoir and the main canal of Suoi Dau reservoir, Khanh Hoa province</w:t>
            </w:r>
          </w:p>
        </w:tc>
        <w:tc>
          <w:tcPr>
            <w:tcW w:w="2070" w:type="dxa"/>
            <w:shd w:val="clear" w:color="auto" w:fill="auto"/>
            <w:vAlign w:val="center"/>
          </w:tcPr>
          <w:p w14:paraId="287B7947" w14:textId="5B278DA2" w:rsidR="00CE3CD5" w:rsidRPr="0083037F" w:rsidRDefault="00CE3CD5" w:rsidP="0083037F">
            <w:pPr>
              <w:suppressAutoHyphens/>
              <w:spacing w:before="120" w:after="120"/>
              <w:jc w:val="center"/>
              <w:rPr>
                <w:rFonts w:cs="Arial"/>
                <w:bCs/>
                <w:kern w:val="1"/>
                <w:szCs w:val="22"/>
                <w:lang w:eastAsia="zh-CN"/>
              </w:rPr>
            </w:pPr>
            <w:r w:rsidRPr="0083037F">
              <w:rPr>
                <w:rFonts w:cs="Arial"/>
                <w:bCs/>
                <w:kern w:val="1"/>
                <w:szCs w:val="22"/>
                <w:lang w:eastAsia="zh-CN"/>
              </w:rPr>
              <w:t>Not yet selected</w:t>
            </w:r>
          </w:p>
        </w:tc>
        <w:tc>
          <w:tcPr>
            <w:tcW w:w="2070" w:type="dxa"/>
            <w:shd w:val="clear" w:color="auto" w:fill="auto"/>
            <w:vAlign w:val="center"/>
          </w:tcPr>
          <w:p w14:paraId="23E85749" w14:textId="71C735C4" w:rsidR="00CE3CD5" w:rsidRPr="0083037F" w:rsidRDefault="00CE3CD5" w:rsidP="0083037F">
            <w:pPr>
              <w:suppressAutoHyphens/>
              <w:spacing w:before="120" w:after="120"/>
              <w:jc w:val="center"/>
              <w:rPr>
                <w:rFonts w:cs="Arial"/>
                <w:b/>
                <w:kern w:val="1"/>
                <w:szCs w:val="22"/>
                <w:lang w:eastAsia="zh-CN"/>
              </w:rPr>
            </w:pPr>
            <w:r w:rsidRPr="0083037F">
              <w:rPr>
                <w:rFonts w:cs="Arial"/>
                <w:bCs/>
                <w:kern w:val="1"/>
                <w:szCs w:val="22"/>
                <w:lang w:eastAsia="zh-CN"/>
              </w:rPr>
              <w:t>Not yet selected</w:t>
            </w:r>
          </w:p>
        </w:tc>
        <w:tc>
          <w:tcPr>
            <w:tcW w:w="2383" w:type="dxa"/>
            <w:shd w:val="clear" w:color="auto" w:fill="auto"/>
            <w:vAlign w:val="center"/>
          </w:tcPr>
          <w:p w14:paraId="236951BB" w14:textId="3B5D2BB6" w:rsidR="00CE3CD5" w:rsidRPr="0083037F" w:rsidRDefault="0069011E" w:rsidP="0083037F">
            <w:pPr>
              <w:suppressAutoHyphens/>
              <w:spacing w:before="120" w:after="120"/>
              <w:jc w:val="center"/>
              <w:rPr>
                <w:rFonts w:cs="Arial"/>
                <w:b/>
                <w:kern w:val="1"/>
                <w:szCs w:val="22"/>
                <w:lang w:eastAsia="zh-CN"/>
              </w:rPr>
            </w:pPr>
            <w:r w:rsidRPr="0083037F">
              <w:rPr>
                <w:rFonts w:cs="Arial"/>
                <w:bCs/>
                <w:kern w:val="1"/>
                <w:szCs w:val="22"/>
                <w:lang w:eastAsia="zh-CN"/>
              </w:rPr>
              <w:t>Not yet started</w:t>
            </w:r>
          </w:p>
        </w:tc>
      </w:tr>
      <w:tr w:rsidR="00CE3CD5" w:rsidRPr="009D0AAD" w14:paraId="1822C346" w14:textId="77777777" w:rsidTr="00C012EC">
        <w:trPr>
          <w:trHeight w:val="644"/>
          <w:tblHeader/>
          <w:jc w:val="center"/>
        </w:trPr>
        <w:tc>
          <w:tcPr>
            <w:tcW w:w="3284" w:type="dxa"/>
            <w:shd w:val="clear" w:color="auto" w:fill="auto"/>
          </w:tcPr>
          <w:p w14:paraId="42932CD6" w14:textId="2DAFADA9" w:rsidR="00CE3CD5" w:rsidRPr="0083037F" w:rsidRDefault="00CE3CD5" w:rsidP="0083037F">
            <w:pPr>
              <w:pStyle w:val="ADBparagraph"/>
              <w:numPr>
                <w:ilvl w:val="0"/>
                <w:numId w:val="0"/>
              </w:numPr>
              <w:spacing w:beforeLines="0" w:before="120" w:afterLines="0" w:after="120" w:line="240" w:lineRule="auto"/>
              <w:rPr>
                <w:rFonts w:cs="Arial"/>
                <w:color w:val="000000"/>
              </w:rPr>
            </w:pPr>
            <w:r w:rsidRPr="0083037F">
              <w:rPr>
                <w:rFonts w:cs="Arial"/>
                <w:color w:val="000000"/>
                <w:lang w:val="en-US"/>
              </w:rPr>
              <w:t>Develop irrigation for high technology agriculture in Thanh Son - Phuoc Nhon, Ninh Thuan province</w:t>
            </w:r>
          </w:p>
        </w:tc>
        <w:tc>
          <w:tcPr>
            <w:tcW w:w="2070" w:type="dxa"/>
            <w:shd w:val="clear" w:color="auto" w:fill="auto"/>
            <w:vAlign w:val="center"/>
          </w:tcPr>
          <w:p w14:paraId="232BD753" w14:textId="02668549" w:rsidR="00CE3CD5" w:rsidRPr="0083037F" w:rsidRDefault="00CE3CD5" w:rsidP="0083037F">
            <w:pPr>
              <w:suppressAutoHyphens/>
              <w:spacing w:before="120" w:after="120"/>
              <w:jc w:val="center"/>
              <w:rPr>
                <w:rFonts w:cs="Arial"/>
                <w:b/>
                <w:kern w:val="1"/>
                <w:szCs w:val="22"/>
                <w:lang w:eastAsia="zh-CN"/>
              </w:rPr>
            </w:pPr>
            <w:r w:rsidRPr="0083037F">
              <w:rPr>
                <w:rFonts w:cs="Arial"/>
                <w:bCs/>
                <w:kern w:val="1"/>
                <w:szCs w:val="22"/>
                <w:lang w:eastAsia="zh-CN"/>
              </w:rPr>
              <w:t>Not yet selected</w:t>
            </w:r>
          </w:p>
        </w:tc>
        <w:tc>
          <w:tcPr>
            <w:tcW w:w="2070" w:type="dxa"/>
            <w:shd w:val="clear" w:color="auto" w:fill="auto"/>
            <w:vAlign w:val="center"/>
          </w:tcPr>
          <w:p w14:paraId="63F04CDD" w14:textId="3213F658" w:rsidR="00CE3CD5" w:rsidRPr="0083037F" w:rsidRDefault="00CE3CD5" w:rsidP="0083037F">
            <w:pPr>
              <w:suppressAutoHyphens/>
              <w:spacing w:before="120" w:after="120"/>
              <w:jc w:val="center"/>
              <w:rPr>
                <w:rFonts w:cs="Arial"/>
                <w:b/>
                <w:kern w:val="1"/>
                <w:szCs w:val="22"/>
                <w:lang w:eastAsia="zh-CN"/>
              </w:rPr>
            </w:pPr>
            <w:r w:rsidRPr="0083037F">
              <w:rPr>
                <w:rFonts w:cs="Arial"/>
                <w:bCs/>
                <w:kern w:val="1"/>
                <w:szCs w:val="22"/>
                <w:lang w:eastAsia="zh-CN"/>
              </w:rPr>
              <w:t>Not yet selected</w:t>
            </w:r>
          </w:p>
        </w:tc>
        <w:tc>
          <w:tcPr>
            <w:tcW w:w="2383" w:type="dxa"/>
            <w:shd w:val="clear" w:color="auto" w:fill="auto"/>
            <w:vAlign w:val="center"/>
          </w:tcPr>
          <w:p w14:paraId="14C19F97" w14:textId="62EC18D2" w:rsidR="00CE3CD5" w:rsidRPr="0083037F" w:rsidRDefault="0069011E" w:rsidP="0083037F">
            <w:pPr>
              <w:suppressAutoHyphens/>
              <w:spacing w:before="120" w:after="120"/>
              <w:jc w:val="center"/>
              <w:rPr>
                <w:rFonts w:cs="Arial"/>
                <w:b/>
                <w:kern w:val="1"/>
                <w:szCs w:val="22"/>
                <w:lang w:eastAsia="zh-CN"/>
              </w:rPr>
            </w:pPr>
            <w:r w:rsidRPr="0083037F">
              <w:rPr>
                <w:rFonts w:cs="Arial"/>
                <w:bCs/>
                <w:kern w:val="1"/>
                <w:szCs w:val="22"/>
                <w:lang w:eastAsia="zh-CN"/>
              </w:rPr>
              <w:t>Not yet started</w:t>
            </w:r>
          </w:p>
        </w:tc>
      </w:tr>
      <w:tr w:rsidR="00CE3CD5" w:rsidRPr="009D0AAD" w14:paraId="5210C437" w14:textId="77777777" w:rsidTr="00C012EC">
        <w:trPr>
          <w:trHeight w:val="644"/>
          <w:tblHeader/>
          <w:jc w:val="center"/>
        </w:trPr>
        <w:tc>
          <w:tcPr>
            <w:tcW w:w="3284" w:type="dxa"/>
            <w:shd w:val="clear" w:color="auto" w:fill="auto"/>
          </w:tcPr>
          <w:p w14:paraId="699AC7CD" w14:textId="47A5ECFC" w:rsidR="00CE3CD5" w:rsidRPr="0083037F" w:rsidRDefault="00CE3CD5" w:rsidP="0083037F">
            <w:pPr>
              <w:pStyle w:val="ADBparagraph"/>
              <w:numPr>
                <w:ilvl w:val="0"/>
                <w:numId w:val="0"/>
              </w:numPr>
              <w:spacing w:beforeLines="0" w:before="120" w:afterLines="0" w:after="120" w:line="240" w:lineRule="auto"/>
              <w:rPr>
                <w:rFonts w:cs="Arial"/>
                <w:color w:val="000000"/>
              </w:rPr>
            </w:pPr>
            <w:r w:rsidRPr="0083037F">
              <w:rPr>
                <w:rFonts w:cs="Arial"/>
                <w:color w:val="000000"/>
                <w:lang w:val="en-US"/>
              </w:rPr>
              <w:lastRenderedPageBreak/>
              <w:t>Develop irrigation for high technology agriculture in Nhon Hai – Thanh Hai, Ninh Thuan province</w:t>
            </w:r>
          </w:p>
        </w:tc>
        <w:tc>
          <w:tcPr>
            <w:tcW w:w="2070" w:type="dxa"/>
            <w:shd w:val="clear" w:color="auto" w:fill="auto"/>
            <w:vAlign w:val="center"/>
          </w:tcPr>
          <w:p w14:paraId="71EFE481" w14:textId="42DE69FC" w:rsidR="00CE3CD5" w:rsidRPr="0083037F" w:rsidRDefault="00CE3CD5" w:rsidP="0083037F">
            <w:pPr>
              <w:suppressAutoHyphens/>
              <w:spacing w:before="120" w:after="120"/>
              <w:jc w:val="center"/>
              <w:rPr>
                <w:rFonts w:cs="Arial"/>
                <w:b/>
                <w:kern w:val="1"/>
                <w:szCs w:val="22"/>
                <w:lang w:eastAsia="zh-CN"/>
              </w:rPr>
            </w:pPr>
            <w:r w:rsidRPr="0083037F">
              <w:rPr>
                <w:rFonts w:cs="Arial"/>
                <w:bCs/>
                <w:kern w:val="1"/>
                <w:szCs w:val="22"/>
                <w:lang w:eastAsia="zh-CN"/>
              </w:rPr>
              <w:t>Not yet selected</w:t>
            </w:r>
          </w:p>
        </w:tc>
        <w:tc>
          <w:tcPr>
            <w:tcW w:w="2070" w:type="dxa"/>
            <w:shd w:val="clear" w:color="auto" w:fill="auto"/>
            <w:vAlign w:val="center"/>
          </w:tcPr>
          <w:p w14:paraId="1B1E0B52" w14:textId="6994B51F" w:rsidR="00CE3CD5" w:rsidRPr="0083037F" w:rsidRDefault="00CE3CD5" w:rsidP="0083037F">
            <w:pPr>
              <w:suppressAutoHyphens/>
              <w:spacing w:before="120" w:after="120"/>
              <w:jc w:val="center"/>
              <w:rPr>
                <w:rFonts w:cs="Arial"/>
                <w:b/>
                <w:kern w:val="1"/>
                <w:szCs w:val="22"/>
                <w:lang w:eastAsia="zh-CN"/>
              </w:rPr>
            </w:pPr>
            <w:r w:rsidRPr="0083037F">
              <w:rPr>
                <w:rFonts w:cs="Arial"/>
                <w:bCs/>
                <w:kern w:val="1"/>
                <w:szCs w:val="22"/>
                <w:lang w:eastAsia="zh-CN"/>
              </w:rPr>
              <w:t>Not yet selected</w:t>
            </w:r>
          </w:p>
        </w:tc>
        <w:tc>
          <w:tcPr>
            <w:tcW w:w="2383" w:type="dxa"/>
            <w:shd w:val="clear" w:color="auto" w:fill="auto"/>
            <w:vAlign w:val="center"/>
          </w:tcPr>
          <w:p w14:paraId="6AA51656" w14:textId="16812900" w:rsidR="00CE3CD5" w:rsidRPr="0083037F" w:rsidRDefault="0069011E" w:rsidP="0083037F">
            <w:pPr>
              <w:suppressAutoHyphens/>
              <w:spacing w:before="120" w:after="120"/>
              <w:jc w:val="center"/>
              <w:rPr>
                <w:rFonts w:cs="Arial"/>
                <w:b/>
                <w:kern w:val="1"/>
                <w:szCs w:val="22"/>
                <w:lang w:eastAsia="zh-CN"/>
              </w:rPr>
            </w:pPr>
            <w:r w:rsidRPr="0083037F">
              <w:rPr>
                <w:rFonts w:cs="Arial"/>
                <w:bCs/>
                <w:kern w:val="1"/>
                <w:szCs w:val="22"/>
                <w:lang w:eastAsia="zh-CN"/>
              </w:rPr>
              <w:t>Not yet started</w:t>
            </w:r>
          </w:p>
        </w:tc>
      </w:tr>
      <w:tr w:rsidR="0069011E" w:rsidRPr="009D0AAD" w14:paraId="2AC2787E" w14:textId="77777777" w:rsidTr="00C012EC">
        <w:trPr>
          <w:trHeight w:val="644"/>
          <w:tblHeader/>
          <w:jc w:val="center"/>
        </w:trPr>
        <w:tc>
          <w:tcPr>
            <w:tcW w:w="3284" w:type="dxa"/>
            <w:shd w:val="clear" w:color="auto" w:fill="auto"/>
          </w:tcPr>
          <w:p w14:paraId="0655E909" w14:textId="4381490D" w:rsidR="0069011E" w:rsidRPr="0083037F" w:rsidRDefault="0069011E" w:rsidP="0083037F">
            <w:pPr>
              <w:pStyle w:val="ADBparagraph"/>
              <w:numPr>
                <w:ilvl w:val="0"/>
                <w:numId w:val="0"/>
              </w:numPr>
              <w:spacing w:beforeLines="0" w:before="120" w:afterLines="0" w:after="120" w:line="240" w:lineRule="auto"/>
              <w:rPr>
                <w:rFonts w:cs="Arial"/>
                <w:color w:val="000000"/>
              </w:rPr>
            </w:pPr>
            <w:r w:rsidRPr="0083037F">
              <w:rPr>
                <w:rFonts w:cs="Arial"/>
                <w:color w:val="000000"/>
                <w:lang w:val="en-US"/>
              </w:rPr>
              <w:t>Upgrading irrigation of Tra Tan reservoir, Duc Linh district</w:t>
            </w:r>
          </w:p>
        </w:tc>
        <w:tc>
          <w:tcPr>
            <w:tcW w:w="2070" w:type="dxa"/>
            <w:shd w:val="clear" w:color="auto" w:fill="auto"/>
            <w:vAlign w:val="center"/>
          </w:tcPr>
          <w:p w14:paraId="28D99F3D" w14:textId="00119F3C" w:rsidR="0069011E" w:rsidRPr="0083037F" w:rsidRDefault="0069011E" w:rsidP="0083037F">
            <w:pPr>
              <w:suppressAutoHyphens/>
              <w:spacing w:before="120" w:after="120"/>
              <w:jc w:val="center"/>
              <w:rPr>
                <w:rFonts w:cs="Arial"/>
                <w:b/>
                <w:kern w:val="1"/>
                <w:szCs w:val="22"/>
                <w:lang w:eastAsia="zh-CN"/>
              </w:rPr>
            </w:pPr>
            <w:r w:rsidRPr="0083037F">
              <w:rPr>
                <w:rFonts w:cs="Arial"/>
                <w:bCs/>
                <w:kern w:val="1"/>
                <w:szCs w:val="22"/>
                <w:lang w:eastAsia="zh-CN"/>
              </w:rPr>
              <w:t>Not yet selected</w:t>
            </w:r>
          </w:p>
        </w:tc>
        <w:tc>
          <w:tcPr>
            <w:tcW w:w="2070" w:type="dxa"/>
            <w:shd w:val="clear" w:color="auto" w:fill="auto"/>
            <w:vAlign w:val="center"/>
          </w:tcPr>
          <w:p w14:paraId="3FBEBE01" w14:textId="3F167BD7" w:rsidR="0069011E" w:rsidRPr="0083037F" w:rsidRDefault="0069011E" w:rsidP="0083037F">
            <w:pPr>
              <w:suppressAutoHyphens/>
              <w:spacing w:before="120" w:after="120"/>
              <w:jc w:val="center"/>
              <w:rPr>
                <w:rFonts w:cs="Arial"/>
                <w:b/>
                <w:kern w:val="1"/>
                <w:szCs w:val="22"/>
                <w:lang w:eastAsia="zh-CN"/>
              </w:rPr>
            </w:pPr>
            <w:r w:rsidRPr="0083037F">
              <w:rPr>
                <w:rFonts w:cs="Arial"/>
                <w:bCs/>
                <w:kern w:val="1"/>
                <w:szCs w:val="22"/>
                <w:lang w:eastAsia="zh-CN"/>
              </w:rPr>
              <w:t>Not yet selected</w:t>
            </w:r>
          </w:p>
        </w:tc>
        <w:tc>
          <w:tcPr>
            <w:tcW w:w="2383" w:type="dxa"/>
            <w:shd w:val="clear" w:color="auto" w:fill="auto"/>
            <w:vAlign w:val="center"/>
          </w:tcPr>
          <w:p w14:paraId="138BF3D9" w14:textId="212370B9" w:rsidR="0069011E" w:rsidRPr="0083037F" w:rsidRDefault="00265399" w:rsidP="0083037F">
            <w:pPr>
              <w:suppressAutoHyphens/>
              <w:spacing w:before="120" w:after="120"/>
              <w:jc w:val="left"/>
              <w:rPr>
                <w:rFonts w:cs="Arial"/>
                <w:b/>
                <w:kern w:val="1"/>
                <w:szCs w:val="22"/>
                <w:lang w:eastAsia="zh-CN"/>
              </w:rPr>
            </w:pPr>
            <w:r w:rsidRPr="0083037F">
              <w:rPr>
                <w:rFonts w:cs="Arial"/>
                <w:bCs/>
                <w:kern w:val="1"/>
                <w:szCs w:val="22"/>
                <w:lang w:eastAsia="zh-CN"/>
              </w:rPr>
              <w:t xml:space="preserve">Subproject </w:t>
            </w:r>
            <w:r w:rsidR="00566D5F" w:rsidRPr="0083037F">
              <w:rPr>
                <w:rFonts w:cs="Arial"/>
                <w:bCs/>
                <w:kern w:val="1"/>
                <w:szCs w:val="22"/>
                <w:lang w:eastAsia="zh-CN"/>
              </w:rPr>
              <w:t>detail engineering design</w:t>
            </w:r>
            <w:r w:rsidRPr="0083037F">
              <w:rPr>
                <w:rFonts w:cs="Arial"/>
                <w:bCs/>
                <w:kern w:val="1"/>
                <w:szCs w:val="22"/>
                <w:lang w:eastAsia="zh-CN"/>
              </w:rPr>
              <w:t xml:space="preserve"> is being prepared</w:t>
            </w:r>
            <w:r w:rsidR="00566D5F" w:rsidRPr="0083037F">
              <w:rPr>
                <w:rFonts w:cs="Arial"/>
                <w:b/>
                <w:kern w:val="1"/>
                <w:szCs w:val="22"/>
                <w:lang w:eastAsia="zh-CN"/>
              </w:rPr>
              <w:t xml:space="preserve"> </w:t>
            </w:r>
          </w:p>
        </w:tc>
      </w:tr>
      <w:tr w:rsidR="0069011E" w:rsidRPr="009D0AAD" w14:paraId="229D5C03" w14:textId="77777777" w:rsidTr="00C012EC">
        <w:trPr>
          <w:trHeight w:val="644"/>
          <w:tblHeader/>
          <w:jc w:val="center"/>
        </w:trPr>
        <w:tc>
          <w:tcPr>
            <w:tcW w:w="3284" w:type="dxa"/>
            <w:shd w:val="clear" w:color="auto" w:fill="auto"/>
          </w:tcPr>
          <w:p w14:paraId="3FB378DA" w14:textId="51DC58D4" w:rsidR="0069011E" w:rsidRPr="0083037F" w:rsidRDefault="0069011E" w:rsidP="0083037F">
            <w:pPr>
              <w:pStyle w:val="ADBparagraph"/>
              <w:numPr>
                <w:ilvl w:val="0"/>
                <w:numId w:val="0"/>
              </w:numPr>
              <w:spacing w:beforeLines="0" w:before="120" w:afterLines="0" w:after="120" w:line="240" w:lineRule="auto"/>
              <w:rPr>
                <w:rFonts w:cs="Arial"/>
                <w:color w:val="000000"/>
              </w:rPr>
            </w:pPr>
            <w:r w:rsidRPr="0083037F">
              <w:rPr>
                <w:rFonts w:cs="Arial"/>
                <w:color w:val="000000"/>
                <w:lang w:val="en-US"/>
              </w:rPr>
              <w:t>Du Du – Tan Thanh irrigation canal, Ham Thuan Nam district, Binh Thuan province</w:t>
            </w:r>
          </w:p>
        </w:tc>
        <w:tc>
          <w:tcPr>
            <w:tcW w:w="2070" w:type="dxa"/>
            <w:shd w:val="clear" w:color="auto" w:fill="auto"/>
            <w:vAlign w:val="center"/>
          </w:tcPr>
          <w:p w14:paraId="63300AC0" w14:textId="5C99C60A" w:rsidR="0069011E" w:rsidRPr="0083037F" w:rsidRDefault="0069011E" w:rsidP="0083037F">
            <w:pPr>
              <w:suppressAutoHyphens/>
              <w:spacing w:before="120" w:after="120"/>
              <w:jc w:val="center"/>
              <w:rPr>
                <w:rFonts w:cs="Arial"/>
                <w:b/>
                <w:kern w:val="1"/>
                <w:szCs w:val="22"/>
                <w:lang w:eastAsia="zh-CN"/>
              </w:rPr>
            </w:pPr>
            <w:r w:rsidRPr="0083037F">
              <w:rPr>
                <w:rFonts w:cs="Arial"/>
                <w:bCs/>
                <w:kern w:val="1"/>
                <w:szCs w:val="22"/>
                <w:lang w:eastAsia="zh-CN"/>
              </w:rPr>
              <w:t>Not yet selected</w:t>
            </w:r>
          </w:p>
        </w:tc>
        <w:tc>
          <w:tcPr>
            <w:tcW w:w="2070" w:type="dxa"/>
            <w:shd w:val="clear" w:color="auto" w:fill="auto"/>
            <w:vAlign w:val="center"/>
          </w:tcPr>
          <w:p w14:paraId="4519537F" w14:textId="124F5A6F" w:rsidR="0069011E" w:rsidRPr="0083037F" w:rsidRDefault="0069011E" w:rsidP="0083037F">
            <w:pPr>
              <w:suppressAutoHyphens/>
              <w:spacing w:before="120" w:after="120"/>
              <w:jc w:val="center"/>
              <w:rPr>
                <w:rFonts w:cs="Arial"/>
                <w:b/>
                <w:kern w:val="1"/>
                <w:szCs w:val="22"/>
                <w:lang w:eastAsia="zh-CN"/>
              </w:rPr>
            </w:pPr>
            <w:r w:rsidRPr="0083037F">
              <w:rPr>
                <w:rFonts w:cs="Arial"/>
                <w:bCs/>
                <w:kern w:val="1"/>
                <w:szCs w:val="22"/>
                <w:lang w:eastAsia="zh-CN"/>
              </w:rPr>
              <w:t>Not yet selected</w:t>
            </w:r>
          </w:p>
        </w:tc>
        <w:tc>
          <w:tcPr>
            <w:tcW w:w="2383" w:type="dxa"/>
            <w:shd w:val="clear" w:color="auto" w:fill="auto"/>
            <w:vAlign w:val="center"/>
          </w:tcPr>
          <w:p w14:paraId="77A5109E" w14:textId="76324B13" w:rsidR="0069011E" w:rsidRPr="0083037F" w:rsidRDefault="00265399" w:rsidP="0083037F">
            <w:pPr>
              <w:suppressAutoHyphens/>
              <w:spacing w:before="120" w:after="120"/>
              <w:jc w:val="left"/>
              <w:rPr>
                <w:rFonts w:cs="Arial"/>
                <w:b/>
                <w:kern w:val="1"/>
                <w:szCs w:val="22"/>
                <w:lang w:eastAsia="zh-CN"/>
              </w:rPr>
            </w:pPr>
            <w:r w:rsidRPr="0083037F">
              <w:rPr>
                <w:rFonts w:cs="Arial"/>
                <w:bCs/>
                <w:kern w:val="1"/>
                <w:szCs w:val="22"/>
                <w:lang w:eastAsia="zh-CN"/>
              </w:rPr>
              <w:t>Subproject detail engineering design is being prepared</w:t>
            </w:r>
          </w:p>
        </w:tc>
      </w:tr>
      <w:tr w:rsidR="00265399" w:rsidRPr="009D0AAD" w14:paraId="3D27A131" w14:textId="77777777" w:rsidTr="00C012EC">
        <w:trPr>
          <w:trHeight w:val="644"/>
          <w:tblHeader/>
          <w:jc w:val="center"/>
        </w:trPr>
        <w:tc>
          <w:tcPr>
            <w:tcW w:w="3284" w:type="dxa"/>
            <w:shd w:val="clear" w:color="auto" w:fill="auto"/>
          </w:tcPr>
          <w:p w14:paraId="69EAF824" w14:textId="0D48A671" w:rsidR="00265399" w:rsidRPr="0083037F" w:rsidRDefault="00265399" w:rsidP="0083037F">
            <w:pPr>
              <w:pStyle w:val="ADBparagraph"/>
              <w:numPr>
                <w:ilvl w:val="0"/>
                <w:numId w:val="0"/>
              </w:numPr>
              <w:spacing w:beforeLines="0" w:before="120" w:afterLines="0" w:after="120" w:line="240" w:lineRule="auto"/>
              <w:rPr>
                <w:rFonts w:cs="Arial"/>
                <w:color w:val="000000"/>
              </w:rPr>
            </w:pPr>
            <w:r w:rsidRPr="0083037F">
              <w:rPr>
                <w:rFonts w:cs="Arial"/>
                <w:color w:val="000000"/>
                <w:lang w:val="en-US"/>
              </w:rPr>
              <w:t>Upgrade and construct irrigation system for upland crops in Dak Lak province</w:t>
            </w:r>
          </w:p>
        </w:tc>
        <w:tc>
          <w:tcPr>
            <w:tcW w:w="2070" w:type="dxa"/>
            <w:shd w:val="clear" w:color="auto" w:fill="auto"/>
            <w:vAlign w:val="center"/>
          </w:tcPr>
          <w:p w14:paraId="763E5E8F" w14:textId="0E6A5C38" w:rsidR="00265399" w:rsidRPr="0083037F" w:rsidRDefault="00265399" w:rsidP="0083037F">
            <w:pPr>
              <w:suppressAutoHyphens/>
              <w:spacing w:before="120" w:after="120"/>
              <w:jc w:val="center"/>
              <w:rPr>
                <w:rFonts w:cs="Arial"/>
                <w:b/>
                <w:kern w:val="1"/>
                <w:szCs w:val="22"/>
                <w:lang w:eastAsia="zh-CN"/>
              </w:rPr>
            </w:pPr>
            <w:r w:rsidRPr="0083037F">
              <w:rPr>
                <w:rFonts w:cs="Arial"/>
                <w:bCs/>
                <w:kern w:val="1"/>
                <w:szCs w:val="22"/>
                <w:lang w:eastAsia="zh-CN"/>
              </w:rPr>
              <w:t>Not yet selected</w:t>
            </w:r>
          </w:p>
        </w:tc>
        <w:tc>
          <w:tcPr>
            <w:tcW w:w="2070" w:type="dxa"/>
            <w:shd w:val="clear" w:color="auto" w:fill="auto"/>
            <w:vAlign w:val="center"/>
          </w:tcPr>
          <w:p w14:paraId="51BE79DA" w14:textId="21609894" w:rsidR="00265399" w:rsidRPr="0083037F" w:rsidRDefault="00265399" w:rsidP="0083037F">
            <w:pPr>
              <w:suppressAutoHyphens/>
              <w:spacing w:before="120" w:after="120"/>
              <w:jc w:val="center"/>
              <w:rPr>
                <w:rFonts w:cs="Arial"/>
                <w:b/>
                <w:kern w:val="1"/>
                <w:szCs w:val="22"/>
                <w:lang w:eastAsia="zh-CN"/>
              </w:rPr>
            </w:pPr>
            <w:r w:rsidRPr="0083037F">
              <w:rPr>
                <w:rFonts w:cs="Arial"/>
                <w:bCs/>
                <w:kern w:val="1"/>
                <w:szCs w:val="22"/>
                <w:lang w:eastAsia="zh-CN"/>
              </w:rPr>
              <w:t>Not yet selected</w:t>
            </w:r>
          </w:p>
        </w:tc>
        <w:tc>
          <w:tcPr>
            <w:tcW w:w="2383" w:type="dxa"/>
            <w:shd w:val="clear" w:color="auto" w:fill="auto"/>
            <w:vAlign w:val="center"/>
          </w:tcPr>
          <w:p w14:paraId="13557B3C" w14:textId="716681A3" w:rsidR="00265399" w:rsidRPr="0083037F" w:rsidRDefault="00265399" w:rsidP="0083037F">
            <w:pPr>
              <w:suppressAutoHyphens/>
              <w:spacing w:before="120" w:after="120"/>
              <w:jc w:val="center"/>
              <w:rPr>
                <w:rFonts w:cs="Arial"/>
                <w:b/>
                <w:kern w:val="1"/>
                <w:szCs w:val="22"/>
                <w:lang w:eastAsia="zh-CN"/>
              </w:rPr>
            </w:pPr>
            <w:r w:rsidRPr="0083037F">
              <w:rPr>
                <w:rFonts w:cs="Arial"/>
                <w:bCs/>
                <w:kern w:val="1"/>
                <w:szCs w:val="22"/>
                <w:lang w:eastAsia="zh-CN"/>
              </w:rPr>
              <w:t>Not yet started</w:t>
            </w:r>
          </w:p>
        </w:tc>
      </w:tr>
      <w:tr w:rsidR="00265399" w:rsidRPr="009D0AAD" w14:paraId="0CDC73EB" w14:textId="77777777" w:rsidTr="00C012EC">
        <w:trPr>
          <w:trHeight w:val="644"/>
          <w:tblHeader/>
          <w:jc w:val="center"/>
        </w:trPr>
        <w:tc>
          <w:tcPr>
            <w:tcW w:w="3284" w:type="dxa"/>
            <w:shd w:val="clear" w:color="auto" w:fill="auto"/>
          </w:tcPr>
          <w:p w14:paraId="505202CF" w14:textId="37260655" w:rsidR="00265399" w:rsidRPr="0083037F" w:rsidRDefault="00265399" w:rsidP="0083037F">
            <w:pPr>
              <w:pStyle w:val="ADBparagraph"/>
              <w:numPr>
                <w:ilvl w:val="0"/>
                <w:numId w:val="0"/>
              </w:numPr>
              <w:spacing w:beforeLines="0" w:before="120" w:afterLines="0" w:after="120" w:line="240" w:lineRule="auto"/>
              <w:rPr>
                <w:rFonts w:cs="Arial"/>
                <w:color w:val="000000"/>
              </w:rPr>
            </w:pPr>
            <w:r w:rsidRPr="0083037F">
              <w:rPr>
                <w:rFonts w:cs="Arial"/>
                <w:color w:val="000000"/>
                <w:lang w:val="en-US"/>
              </w:rPr>
              <w:t>Water efficiency improvement of Irrigation works in Cu Jut district, Dak Nong Province</w:t>
            </w:r>
          </w:p>
        </w:tc>
        <w:tc>
          <w:tcPr>
            <w:tcW w:w="2070" w:type="dxa"/>
            <w:shd w:val="clear" w:color="auto" w:fill="auto"/>
            <w:vAlign w:val="center"/>
          </w:tcPr>
          <w:p w14:paraId="7542AE64" w14:textId="47520CF5" w:rsidR="00265399" w:rsidRPr="0083037F" w:rsidRDefault="00265399" w:rsidP="0083037F">
            <w:pPr>
              <w:suppressAutoHyphens/>
              <w:spacing w:before="120" w:after="120"/>
              <w:jc w:val="center"/>
              <w:rPr>
                <w:rFonts w:cs="Arial"/>
                <w:b/>
                <w:kern w:val="1"/>
                <w:szCs w:val="22"/>
                <w:lang w:eastAsia="zh-CN"/>
              </w:rPr>
            </w:pPr>
            <w:r w:rsidRPr="0083037F">
              <w:rPr>
                <w:rFonts w:cs="Arial"/>
                <w:bCs/>
                <w:kern w:val="1"/>
                <w:szCs w:val="22"/>
                <w:lang w:eastAsia="zh-CN"/>
              </w:rPr>
              <w:t>Not yet selected</w:t>
            </w:r>
          </w:p>
        </w:tc>
        <w:tc>
          <w:tcPr>
            <w:tcW w:w="2070" w:type="dxa"/>
            <w:shd w:val="clear" w:color="auto" w:fill="auto"/>
            <w:vAlign w:val="center"/>
          </w:tcPr>
          <w:p w14:paraId="1A292173" w14:textId="31C7EBA5" w:rsidR="00265399" w:rsidRPr="0083037F" w:rsidRDefault="00265399" w:rsidP="0083037F">
            <w:pPr>
              <w:suppressAutoHyphens/>
              <w:spacing w:before="120" w:after="120"/>
              <w:jc w:val="center"/>
              <w:rPr>
                <w:rFonts w:cs="Arial"/>
                <w:b/>
                <w:kern w:val="1"/>
                <w:szCs w:val="22"/>
                <w:lang w:eastAsia="zh-CN"/>
              </w:rPr>
            </w:pPr>
            <w:r w:rsidRPr="0083037F">
              <w:rPr>
                <w:rFonts w:cs="Arial"/>
                <w:bCs/>
                <w:kern w:val="1"/>
                <w:szCs w:val="22"/>
                <w:lang w:eastAsia="zh-CN"/>
              </w:rPr>
              <w:t>Not yet selected</w:t>
            </w:r>
          </w:p>
        </w:tc>
        <w:tc>
          <w:tcPr>
            <w:tcW w:w="2383" w:type="dxa"/>
            <w:shd w:val="clear" w:color="auto" w:fill="auto"/>
            <w:vAlign w:val="center"/>
          </w:tcPr>
          <w:p w14:paraId="36F4FAA4" w14:textId="7EE7562C" w:rsidR="00265399" w:rsidRPr="0083037F" w:rsidRDefault="00265399" w:rsidP="0083037F">
            <w:pPr>
              <w:suppressAutoHyphens/>
              <w:spacing w:before="120" w:after="120"/>
              <w:jc w:val="center"/>
              <w:rPr>
                <w:rFonts w:cs="Arial"/>
                <w:b/>
                <w:kern w:val="1"/>
                <w:szCs w:val="22"/>
                <w:lang w:eastAsia="zh-CN"/>
              </w:rPr>
            </w:pPr>
            <w:r w:rsidRPr="0083037F">
              <w:rPr>
                <w:rFonts w:cs="Arial"/>
                <w:bCs/>
                <w:kern w:val="1"/>
                <w:szCs w:val="22"/>
                <w:lang w:eastAsia="zh-CN"/>
              </w:rPr>
              <w:t>Not yet started</w:t>
            </w:r>
          </w:p>
        </w:tc>
      </w:tr>
      <w:tr w:rsidR="00265399" w:rsidRPr="009D0AAD" w14:paraId="16E58149" w14:textId="77777777" w:rsidTr="00C012EC">
        <w:trPr>
          <w:trHeight w:val="644"/>
          <w:tblHeader/>
          <w:jc w:val="center"/>
        </w:trPr>
        <w:tc>
          <w:tcPr>
            <w:tcW w:w="3284" w:type="dxa"/>
            <w:shd w:val="clear" w:color="auto" w:fill="auto"/>
          </w:tcPr>
          <w:p w14:paraId="07462281" w14:textId="48CDB715" w:rsidR="00265399" w:rsidRPr="0083037F" w:rsidRDefault="00265399" w:rsidP="0083037F">
            <w:pPr>
              <w:pStyle w:val="ADBparagraph"/>
              <w:numPr>
                <w:ilvl w:val="0"/>
                <w:numId w:val="0"/>
              </w:numPr>
              <w:spacing w:beforeLines="0" w:before="120" w:afterLines="0" w:after="120" w:line="240" w:lineRule="auto"/>
              <w:rPr>
                <w:rFonts w:cs="Arial"/>
                <w:color w:val="000000"/>
              </w:rPr>
            </w:pPr>
            <w:r w:rsidRPr="0083037F">
              <w:rPr>
                <w:rFonts w:cs="Arial"/>
                <w:color w:val="000000"/>
                <w:lang w:val="en-US"/>
              </w:rPr>
              <w:t>Water efficiency improvement of irrigation works in Dak Mil district, Dak Nong Province</w:t>
            </w:r>
          </w:p>
        </w:tc>
        <w:tc>
          <w:tcPr>
            <w:tcW w:w="2070" w:type="dxa"/>
            <w:shd w:val="clear" w:color="auto" w:fill="auto"/>
            <w:vAlign w:val="center"/>
          </w:tcPr>
          <w:p w14:paraId="28A67453" w14:textId="08F55888" w:rsidR="00265399" w:rsidRPr="0083037F" w:rsidRDefault="00265399" w:rsidP="0083037F">
            <w:pPr>
              <w:suppressAutoHyphens/>
              <w:spacing w:before="120" w:after="120"/>
              <w:jc w:val="center"/>
              <w:rPr>
                <w:rFonts w:cs="Arial"/>
                <w:b/>
                <w:kern w:val="1"/>
                <w:szCs w:val="22"/>
                <w:lang w:eastAsia="zh-CN"/>
              </w:rPr>
            </w:pPr>
            <w:r w:rsidRPr="0083037F">
              <w:rPr>
                <w:rFonts w:cs="Arial"/>
                <w:bCs/>
                <w:kern w:val="1"/>
                <w:szCs w:val="22"/>
                <w:lang w:eastAsia="zh-CN"/>
              </w:rPr>
              <w:t>Not yet selected</w:t>
            </w:r>
          </w:p>
        </w:tc>
        <w:tc>
          <w:tcPr>
            <w:tcW w:w="2070" w:type="dxa"/>
            <w:shd w:val="clear" w:color="auto" w:fill="auto"/>
            <w:vAlign w:val="center"/>
          </w:tcPr>
          <w:p w14:paraId="14C9563E" w14:textId="5DA7EE35" w:rsidR="00265399" w:rsidRPr="0083037F" w:rsidRDefault="00265399" w:rsidP="0083037F">
            <w:pPr>
              <w:suppressAutoHyphens/>
              <w:spacing w:before="120" w:after="120"/>
              <w:jc w:val="center"/>
              <w:rPr>
                <w:rFonts w:cs="Arial"/>
                <w:b/>
                <w:kern w:val="1"/>
                <w:szCs w:val="22"/>
                <w:lang w:eastAsia="zh-CN"/>
              </w:rPr>
            </w:pPr>
            <w:r w:rsidRPr="0083037F">
              <w:rPr>
                <w:rFonts w:cs="Arial"/>
                <w:bCs/>
                <w:kern w:val="1"/>
                <w:szCs w:val="22"/>
                <w:lang w:eastAsia="zh-CN"/>
              </w:rPr>
              <w:t>Not yet selected</w:t>
            </w:r>
          </w:p>
        </w:tc>
        <w:tc>
          <w:tcPr>
            <w:tcW w:w="2383" w:type="dxa"/>
            <w:shd w:val="clear" w:color="auto" w:fill="auto"/>
            <w:vAlign w:val="center"/>
          </w:tcPr>
          <w:p w14:paraId="0AFE43F2" w14:textId="1FB4873D" w:rsidR="00265399" w:rsidRPr="0083037F" w:rsidRDefault="00265399" w:rsidP="0083037F">
            <w:pPr>
              <w:suppressAutoHyphens/>
              <w:spacing w:before="120" w:after="120"/>
              <w:jc w:val="center"/>
              <w:rPr>
                <w:rFonts w:cs="Arial"/>
                <w:b/>
                <w:kern w:val="1"/>
                <w:szCs w:val="22"/>
                <w:lang w:eastAsia="zh-CN"/>
              </w:rPr>
            </w:pPr>
            <w:r w:rsidRPr="0083037F">
              <w:rPr>
                <w:rFonts w:cs="Arial"/>
                <w:bCs/>
                <w:kern w:val="1"/>
                <w:szCs w:val="22"/>
                <w:lang w:eastAsia="zh-CN"/>
              </w:rPr>
              <w:t>Not yet started</w:t>
            </w:r>
          </w:p>
        </w:tc>
      </w:tr>
    </w:tbl>
    <w:p w14:paraId="7245A1BB" w14:textId="220E8665" w:rsidR="00A27807" w:rsidRDefault="00A27807" w:rsidP="00C02981">
      <w:pPr>
        <w:pStyle w:val="Binhthuong"/>
        <w:spacing w:line="360" w:lineRule="auto"/>
        <w:ind w:left="720" w:firstLine="0"/>
        <w:outlineLvl w:val="0"/>
        <w:rPr>
          <w:rFonts w:ascii="Arial" w:hAnsi="Arial" w:cs="Arial"/>
          <w:b/>
          <w:sz w:val="22"/>
          <w:szCs w:val="22"/>
          <w:lang w:val="en-US"/>
        </w:rPr>
      </w:pPr>
    </w:p>
    <w:p w14:paraId="224684EB" w14:textId="77777777" w:rsidR="00430A36" w:rsidRPr="0083037F" w:rsidRDefault="00430A36" w:rsidP="00C02981">
      <w:pPr>
        <w:pStyle w:val="Binhthuong"/>
        <w:spacing w:line="360" w:lineRule="auto"/>
        <w:ind w:left="720" w:firstLine="0"/>
        <w:outlineLvl w:val="0"/>
        <w:rPr>
          <w:rFonts w:ascii="Arial" w:hAnsi="Arial" w:cs="Arial"/>
          <w:b/>
          <w:sz w:val="22"/>
          <w:szCs w:val="22"/>
          <w:lang w:val="en-US"/>
        </w:rPr>
      </w:pPr>
    </w:p>
    <w:p w14:paraId="371A6867" w14:textId="08C19C6C" w:rsidR="00AF1688" w:rsidRPr="0083037F" w:rsidRDefault="00AE0EEF" w:rsidP="00C012EC">
      <w:pPr>
        <w:pStyle w:val="Binhthuong"/>
        <w:spacing w:line="360" w:lineRule="auto"/>
        <w:ind w:left="720" w:firstLine="0"/>
        <w:outlineLvl w:val="0"/>
        <w:rPr>
          <w:rFonts w:ascii="Arial" w:hAnsi="Arial" w:cs="Arial"/>
          <w:color w:val="000000"/>
          <w:sz w:val="22"/>
          <w:szCs w:val="22"/>
        </w:rPr>
      </w:pPr>
      <w:bookmarkStart w:id="100" w:name="_Toc66956780"/>
      <w:bookmarkStart w:id="101" w:name="_Toc66957013"/>
      <w:r w:rsidRPr="0083037F">
        <w:rPr>
          <w:rFonts w:ascii="Arial" w:hAnsi="Arial" w:cs="Arial"/>
          <w:b/>
          <w:sz w:val="22"/>
          <w:szCs w:val="22"/>
        </w:rPr>
        <w:t>4</w:t>
      </w:r>
      <w:r w:rsidR="007B67E5" w:rsidRPr="0083037F">
        <w:rPr>
          <w:rFonts w:ascii="Arial" w:hAnsi="Arial" w:cs="Arial"/>
          <w:b/>
          <w:sz w:val="22"/>
          <w:szCs w:val="22"/>
        </w:rPr>
        <w:t>. C</w:t>
      </w:r>
      <w:bookmarkStart w:id="102" w:name="_Toc66956781"/>
      <w:bookmarkStart w:id="103" w:name="_Toc66957014"/>
      <w:bookmarkStart w:id="104" w:name="_Toc63265552"/>
      <w:bookmarkStart w:id="105" w:name="_Toc402552727"/>
      <w:bookmarkStart w:id="106" w:name="_Toc66432628"/>
      <w:bookmarkStart w:id="107" w:name="_Toc402552730"/>
      <w:bookmarkEnd w:id="100"/>
      <w:bookmarkEnd w:id="101"/>
      <w:r w:rsidR="007B67E5" w:rsidRPr="0083037F">
        <w:rPr>
          <w:rFonts w:ascii="Arial" w:hAnsi="Arial" w:cs="Arial"/>
          <w:color w:val="000000"/>
          <w:sz w:val="22"/>
          <w:szCs w:val="22"/>
        </w:rPr>
        <w:t xml:space="preserve">ompliance with </w:t>
      </w:r>
      <w:r w:rsidR="00AF1688" w:rsidRPr="0083037F">
        <w:rPr>
          <w:rFonts w:ascii="Arial" w:hAnsi="Arial" w:cs="Arial"/>
          <w:color w:val="000000"/>
          <w:sz w:val="22"/>
          <w:szCs w:val="22"/>
        </w:rPr>
        <w:t>environmental</w:t>
      </w:r>
      <w:r w:rsidR="007B67E5" w:rsidRPr="0083037F">
        <w:rPr>
          <w:rFonts w:ascii="Arial" w:hAnsi="Arial" w:cs="Arial"/>
          <w:color w:val="000000"/>
          <w:sz w:val="22"/>
          <w:szCs w:val="22"/>
        </w:rPr>
        <w:t xml:space="preserve"> </w:t>
      </w:r>
      <w:r w:rsidR="00AF1688" w:rsidRPr="0083037F">
        <w:rPr>
          <w:rFonts w:ascii="Arial" w:hAnsi="Arial" w:cs="Arial"/>
          <w:color w:val="000000"/>
          <w:sz w:val="22"/>
          <w:szCs w:val="22"/>
        </w:rPr>
        <w:t>provision</w:t>
      </w:r>
      <w:bookmarkEnd w:id="102"/>
      <w:bookmarkEnd w:id="103"/>
      <w:r w:rsidR="00AF1688" w:rsidRPr="0083037F">
        <w:rPr>
          <w:rFonts w:ascii="Arial" w:hAnsi="Arial" w:cs="Arial"/>
          <w:color w:val="000000"/>
          <w:sz w:val="22"/>
          <w:szCs w:val="22"/>
        </w:rPr>
        <w:t xml:space="preserve"> </w:t>
      </w:r>
      <w:bookmarkEnd w:id="104"/>
    </w:p>
    <w:p w14:paraId="74962AE6" w14:textId="77777777" w:rsidR="00AF1688" w:rsidRPr="0083037F" w:rsidRDefault="00AF1688" w:rsidP="00AF1688">
      <w:pPr>
        <w:suppressAutoHyphens/>
        <w:jc w:val="left"/>
        <w:rPr>
          <w:rFonts w:cs="Arial"/>
          <w:bCs/>
          <w:kern w:val="1"/>
          <w:szCs w:val="22"/>
          <w:lang w:eastAsia="zh-CN"/>
        </w:rPr>
      </w:pPr>
    </w:p>
    <w:p w14:paraId="07C9A63F" w14:textId="069A8C51" w:rsidR="00D52DBE" w:rsidRPr="0083037F" w:rsidRDefault="00D52DBE" w:rsidP="00AF1688">
      <w:pPr>
        <w:suppressAutoHyphens/>
        <w:jc w:val="left"/>
        <w:rPr>
          <w:rFonts w:cs="Arial"/>
          <w:bCs/>
          <w:kern w:val="1"/>
          <w:szCs w:val="22"/>
          <w:lang w:eastAsia="zh-CN"/>
        </w:rPr>
      </w:pPr>
      <w:r w:rsidRPr="0083037F">
        <w:rPr>
          <w:rFonts w:cs="Arial"/>
          <w:bCs/>
          <w:kern w:val="1"/>
          <w:szCs w:val="22"/>
          <w:lang w:eastAsia="zh-CN"/>
        </w:rPr>
        <w:t xml:space="preserve">Summary of </w:t>
      </w:r>
      <w:r w:rsidR="005A5434" w:rsidRPr="0083037F">
        <w:rPr>
          <w:rFonts w:cs="Arial"/>
          <w:bCs/>
          <w:kern w:val="1"/>
          <w:szCs w:val="22"/>
          <w:lang w:eastAsia="zh-CN"/>
        </w:rPr>
        <w:t xml:space="preserve">prepared </w:t>
      </w:r>
      <w:r w:rsidRPr="0083037F">
        <w:rPr>
          <w:rFonts w:cs="Arial"/>
          <w:bCs/>
          <w:kern w:val="1"/>
          <w:szCs w:val="22"/>
          <w:lang w:eastAsia="zh-CN"/>
        </w:rPr>
        <w:t xml:space="preserve">environmental documents status is shown in table </w:t>
      </w:r>
      <w:r w:rsidR="00C663C9" w:rsidRPr="0083037F">
        <w:rPr>
          <w:rFonts w:cs="Arial"/>
          <w:bCs/>
          <w:kern w:val="1"/>
          <w:szCs w:val="22"/>
          <w:lang w:eastAsia="zh-CN"/>
        </w:rPr>
        <w:t>3</w:t>
      </w:r>
      <w:r w:rsidRPr="0083037F">
        <w:rPr>
          <w:rFonts w:cs="Arial"/>
          <w:bCs/>
          <w:kern w:val="1"/>
          <w:szCs w:val="22"/>
          <w:lang w:eastAsia="zh-CN"/>
        </w:rPr>
        <w:t>below:</w:t>
      </w:r>
    </w:p>
    <w:p w14:paraId="113C0731" w14:textId="77777777" w:rsidR="00C663C9" w:rsidRPr="0083037F" w:rsidRDefault="00C663C9" w:rsidP="00AF1688">
      <w:pPr>
        <w:suppressAutoHyphens/>
        <w:jc w:val="left"/>
        <w:rPr>
          <w:rFonts w:cs="Arial"/>
          <w:bCs/>
          <w:kern w:val="1"/>
          <w:szCs w:val="22"/>
          <w:lang w:eastAsia="zh-CN"/>
        </w:rPr>
      </w:pPr>
    </w:p>
    <w:p w14:paraId="1C2DA219" w14:textId="2179B9E1" w:rsidR="00C663C9" w:rsidRPr="0083037F" w:rsidRDefault="00C663C9" w:rsidP="00AF1688">
      <w:pPr>
        <w:suppressAutoHyphens/>
        <w:jc w:val="left"/>
        <w:rPr>
          <w:rFonts w:cs="Arial"/>
          <w:bCs/>
          <w:kern w:val="1"/>
          <w:szCs w:val="22"/>
          <w:lang w:eastAsia="zh-CN"/>
        </w:rPr>
      </w:pPr>
      <w:r w:rsidRPr="0083037F">
        <w:rPr>
          <w:rFonts w:cs="Arial"/>
          <w:bCs/>
          <w:kern w:val="1"/>
          <w:szCs w:val="22"/>
          <w:lang w:eastAsia="zh-CN"/>
        </w:rPr>
        <w:t>Table 3: Environmental documents status</w:t>
      </w:r>
    </w:p>
    <w:p w14:paraId="5DFB835F" w14:textId="263C8C89" w:rsidR="00D52DBE" w:rsidRPr="0083037F" w:rsidRDefault="00CD3091" w:rsidP="00C012EC">
      <w:pPr>
        <w:suppressAutoHyphens/>
        <w:jc w:val="left"/>
        <w:rPr>
          <w:rFonts w:cs="Arial"/>
          <w:kern w:val="1"/>
          <w:szCs w:val="22"/>
          <w:lang w:eastAsia="zh-CN"/>
        </w:rPr>
      </w:pPr>
      <w:r w:rsidRPr="0083037F">
        <w:rPr>
          <w:rFonts w:cs="Arial"/>
          <w:bCs/>
          <w:kern w:val="1"/>
          <w:szCs w:val="22"/>
          <w:lang w:eastAsia="zh-CN"/>
        </w:rPr>
        <w:t xml:space="preserve"> </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7"/>
        <w:gridCol w:w="1812"/>
        <w:gridCol w:w="1087"/>
        <w:gridCol w:w="3119"/>
        <w:gridCol w:w="1470"/>
      </w:tblGrid>
      <w:tr w:rsidR="00D52DBE" w:rsidRPr="009D0AAD" w14:paraId="185F1063" w14:textId="77777777" w:rsidTr="00A1234C">
        <w:trPr>
          <w:trHeight w:val="442"/>
          <w:tblHeader/>
        </w:trPr>
        <w:tc>
          <w:tcPr>
            <w:tcW w:w="1887" w:type="dxa"/>
            <w:vMerge w:val="restart"/>
            <w:shd w:val="clear" w:color="auto" w:fill="F2F2F2"/>
            <w:vAlign w:val="center"/>
          </w:tcPr>
          <w:p w14:paraId="14EBAE1A" w14:textId="77777777" w:rsidR="00D52DBE" w:rsidRPr="0083037F" w:rsidRDefault="00D52DBE" w:rsidP="0083037F">
            <w:pPr>
              <w:widowControl w:val="0"/>
              <w:tabs>
                <w:tab w:val="left" w:pos="709"/>
              </w:tabs>
              <w:autoSpaceDE w:val="0"/>
              <w:autoSpaceDN w:val="0"/>
              <w:adjustRightInd w:val="0"/>
              <w:spacing w:before="120" w:after="120"/>
              <w:jc w:val="center"/>
              <w:rPr>
                <w:rFonts w:eastAsia="SimSun" w:cs="Arial"/>
                <w:b/>
                <w:szCs w:val="22"/>
                <w:lang w:eastAsia="zh-CN"/>
              </w:rPr>
            </w:pPr>
            <w:r w:rsidRPr="0083037F">
              <w:rPr>
                <w:rFonts w:eastAsia="SimSun" w:cs="Arial"/>
                <w:b/>
                <w:szCs w:val="22"/>
                <w:lang w:eastAsia="zh-CN"/>
              </w:rPr>
              <w:t>Work</w:t>
            </w:r>
          </w:p>
        </w:tc>
        <w:tc>
          <w:tcPr>
            <w:tcW w:w="2899" w:type="dxa"/>
            <w:gridSpan w:val="2"/>
            <w:shd w:val="clear" w:color="auto" w:fill="F2F2F2"/>
            <w:vAlign w:val="center"/>
          </w:tcPr>
          <w:p w14:paraId="3082E613" w14:textId="77777777" w:rsidR="00D52DBE" w:rsidRPr="0083037F" w:rsidRDefault="00D52DBE" w:rsidP="0083037F">
            <w:pPr>
              <w:widowControl w:val="0"/>
              <w:tabs>
                <w:tab w:val="left" w:pos="709"/>
              </w:tabs>
              <w:autoSpaceDE w:val="0"/>
              <w:autoSpaceDN w:val="0"/>
              <w:adjustRightInd w:val="0"/>
              <w:spacing w:before="120" w:after="120"/>
              <w:jc w:val="center"/>
              <w:rPr>
                <w:rFonts w:eastAsia="SimSun" w:cs="Arial"/>
                <w:b/>
                <w:szCs w:val="22"/>
                <w:lang w:eastAsia="zh-CN"/>
              </w:rPr>
            </w:pPr>
            <w:r w:rsidRPr="0083037F">
              <w:rPr>
                <w:rFonts w:eastAsia="SimSun" w:cs="Arial"/>
                <w:b/>
                <w:szCs w:val="22"/>
                <w:lang w:eastAsia="zh-CN"/>
              </w:rPr>
              <w:t>Preparation phase</w:t>
            </w:r>
          </w:p>
        </w:tc>
        <w:tc>
          <w:tcPr>
            <w:tcW w:w="4589" w:type="dxa"/>
            <w:gridSpan w:val="2"/>
            <w:shd w:val="clear" w:color="auto" w:fill="F2F2F2"/>
            <w:vAlign w:val="center"/>
          </w:tcPr>
          <w:p w14:paraId="28C13D72" w14:textId="77777777" w:rsidR="00D52DBE" w:rsidRPr="0083037F" w:rsidRDefault="00D52DBE" w:rsidP="0083037F">
            <w:pPr>
              <w:widowControl w:val="0"/>
              <w:tabs>
                <w:tab w:val="left" w:pos="709"/>
              </w:tabs>
              <w:autoSpaceDE w:val="0"/>
              <w:autoSpaceDN w:val="0"/>
              <w:adjustRightInd w:val="0"/>
              <w:spacing w:before="120" w:after="120"/>
              <w:jc w:val="center"/>
              <w:rPr>
                <w:rFonts w:eastAsia="SimSun" w:cs="Arial"/>
                <w:b/>
                <w:szCs w:val="22"/>
                <w:lang w:eastAsia="zh-CN"/>
              </w:rPr>
            </w:pPr>
            <w:r w:rsidRPr="0083037F">
              <w:rPr>
                <w:rFonts w:eastAsia="SimSun" w:cs="Arial"/>
                <w:b/>
                <w:szCs w:val="22"/>
                <w:lang w:eastAsia="zh-CN"/>
              </w:rPr>
              <w:t>Implementation phase</w:t>
            </w:r>
          </w:p>
        </w:tc>
      </w:tr>
      <w:tr w:rsidR="00D52DBE" w:rsidRPr="009D0AAD" w14:paraId="3B136660" w14:textId="77777777" w:rsidTr="00A1234C">
        <w:trPr>
          <w:trHeight w:val="442"/>
          <w:tblHeader/>
        </w:trPr>
        <w:tc>
          <w:tcPr>
            <w:tcW w:w="1887" w:type="dxa"/>
            <w:vMerge/>
            <w:shd w:val="clear" w:color="auto" w:fill="F2F2F2"/>
            <w:vAlign w:val="center"/>
          </w:tcPr>
          <w:p w14:paraId="120474DE" w14:textId="77777777" w:rsidR="00D52DBE" w:rsidRPr="0083037F" w:rsidRDefault="00D52DBE" w:rsidP="0083037F">
            <w:pPr>
              <w:widowControl w:val="0"/>
              <w:tabs>
                <w:tab w:val="left" w:pos="709"/>
              </w:tabs>
              <w:autoSpaceDE w:val="0"/>
              <w:autoSpaceDN w:val="0"/>
              <w:adjustRightInd w:val="0"/>
              <w:spacing w:before="120" w:after="120"/>
              <w:jc w:val="center"/>
              <w:rPr>
                <w:rFonts w:eastAsia="SimSun" w:cs="Arial"/>
                <w:b/>
                <w:szCs w:val="22"/>
                <w:lang w:eastAsia="zh-CN"/>
              </w:rPr>
            </w:pPr>
          </w:p>
        </w:tc>
        <w:tc>
          <w:tcPr>
            <w:tcW w:w="1812" w:type="dxa"/>
            <w:shd w:val="clear" w:color="auto" w:fill="F2F2F2"/>
            <w:vAlign w:val="center"/>
          </w:tcPr>
          <w:p w14:paraId="50042664" w14:textId="77777777" w:rsidR="00D52DBE" w:rsidRPr="0083037F" w:rsidRDefault="00D52DBE" w:rsidP="0083037F">
            <w:pPr>
              <w:widowControl w:val="0"/>
              <w:tabs>
                <w:tab w:val="left" w:pos="709"/>
              </w:tabs>
              <w:autoSpaceDE w:val="0"/>
              <w:autoSpaceDN w:val="0"/>
              <w:adjustRightInd w:val="0"/>
              <w:spacing w:before="120" w:after="120"/>
              <w:jc w:val="center"/>
              <w:rPr>
                <w:rFonts w:eastAsia="SimSun" w:cs="Arial"/>
                <w:b/>
                <w:szCs w:val="22"/>
                <w:lang w:eastAsia="zh-CN"/>
              </w:rPr>
            </w:pPr>
            <w:r w:rsidRPr="0083037F">
              <w:rPr>
                <w:rFonts w:eastAsia="SimSun" w:cs="Arial"/>
                <w:b/>
                <w:szCs w:val="22"/>
                <w:lang w:eastAsia="zh-CN"/>
              </w:rPr>
              <w:t>IEE</w:t>
            </w:r>
          </w:p>
        </w:tc>
        <w:tc>
          <w:tcPr>
            <w:tcW w:w="1087" w:type="dxa"/>
            <w:shd w:val="clear" w:color="auto" w:fill="F2F2F2"/>
            <w:vAlign w:val="center"/>
          </w:tcPr>
          <w:p w14:paraId="4A419794" w14:textId="77777777" w:rsidR="00D52DBE" w:rsidRPr="0083037F" w:rsidRDefault="00D52DBE" w:rsidP="0083037F">
            <w:pPr>
              <w:widowControl w:val="0"/>
              <w:tabs>
                <w:tab w:val="left" w:pos="709"/>
              </w:tabs>
              <w:autoSpaceDE w:val="0"/>
              <w:autoSpaceDN w:val="0"/>
              <w:adjustRightInd w:val="0"/>
              <w:spacing w:before="120" w:after="120"/>
              <w:jc w:val="center"/>
              <w:rPr>
                <w:rFonts w:eastAsia="SimSun" w:cs="Arial"/>
                <w:b/>
                <w:szCs w:val="22"/>
                <w:lang w:eastAsia="zh-CN"/>
              </w:rPr>
            </w:pPr>
            <w:r w:rsidRPr="0083037F">
              <w:rPr>
                <w:rFonts w:eastAsia="SimSun" w:cs="Arial"/>
                <w:b/>
                <w:szCs w:val="22"/>
                <w:lang w:eastAsia="zh-CN"/>
              </w:rPr>
              <w:t>EIA/EPP</w:t>
            </w:r>
          </w:p>
        </w:tc>
        <w:tc>
          <w:tcPr>
            <w:tcW w:w="3119" w:type="dxa"/>
            <w:shd w:val="clear" w:color="auto" w:fill="F2F2F2"/>
            <w:vAlign w:val="center"/>
          </w:tcPr>
          <w:p w14:paraId="5160ED05" w14:textId="352F825B" w:rsidR="00D52DBE" w:rsidRPr="0083037F" w:rsidRDefault="00AF1688" w:rsidP="0083037F">
            <w:pPr>
              <w:widowControl w:val="0"/>
              <w:tabs>
                <w:tab w:val="left" w:pos="709"/>
              </w:tabs>
              <w:autoSpaceDE w:val="0"/>
              <w:autoSpaceDN w:val="0"/>
              <w:adjustRightInd w:val="0"/>
              <w:spacing w:before="120" w:after="120"/>
              <w:jc w:val="center"/>
              <w:rPr>
                <w:rFonts w:eastAsia="SimSun" w:cs="Arial"/>
                <w:b/>
                <w:szCs w:val="22"/>
                <w:lang w:eastAsia="zh-CN"/>
              </w:rPr>
            </w:pPr>
            <w:r w:rsidRPr="0083037F">
              <w:rPr>
                <w:rFonts w:eastAsia="SimSun" w:cs="Arial"/>
                <w:b/>
                <w:szCs w:val="22"/>
                <w:lang w:eastAsia="zh-CN"/>
              </w:rPr>
              <w:t>u</w:t>
            </w:r>
            <w:r w:rsidR="00D52DBE" w:rsidRPr="0083037F">
              <w:rPr>
                <w:rFonts w:eastAsia="SimSun" w:cs="Arial"/>
                <w:b/>
                <w:szCs w:val="22"/>
                <w:lang w:eastAsia="zh-CN"/>
              </w:rPr>
              <w:t>EMP</w:t>
            </w:r>
          </w:p>
        </w:tc>
        <w:tc>
          <w:tcPr>
            <w:tcW w:w="1470" w:type="dxa"/>
            <w:shd w:val="clear" w:color="auto" w:fill="F2F2F2"/>
            <w:vAlign w:val="center"/>
          </w:tcPr>
          <w:p w14:paraId="0E71B402" w14:textId="74063509" w:rsidR="00D52DBE" w:rsidRPr="0083037F" w:rsidRDefault="00AB5287" w:rsidP="0083037F">
            <w:pPr>
              <w:widowControl w:val="0"/>
              <w:tabs>
                <w:tab w:val="left" w:pos="709"/>
              </w:tabs>
              <w:autoSpaceDE w:val="0"/>
              <w:autoSpaceDN w:val="0"/>
              <w:adjustRightInd w:val="0"/>
              <w:spacing w:before="120" w:after="120"/>
              <w:jc w:val="center"/>
              <w:rPr>
                <w:rFonts w:eastAsia="SimSun" w:cs="Arial"/>
                <w:b/>
                <w:szCs w:val="22"/>
                <w:lang w:eastAsia="zh-CN"/>
              </w:rPr>
            </w:pPr>
            <w:r w:rsidRPr="0083037F">
              <w:rPr>
                <w:rFonts w:eastAsia="SimSun" w:cs="Arial"/>
                <w:b/>
                <w:szCs w:val="22"/>
                <w:lang w:eastAsia="zh-CN"/>
              </w:rPr>
              <w:t>C</w:t>
            </w:r>
            <w:r w:rsidR="00D52DBE" w:rsidRPr="0083037F">
              <w:rPr>
                <w:rFonts w:eastAsia="SimSun" w:cs="Arial"/>
                <w:b/>
                <w:szCs w:val="22"/>
                <w:lang w:eastAsia="zh-CN"/>
              </w:rPr>
              <w:t>EMP</w:t>
            </w:r>
          </w:p>
        </w:tc>
      </w:tr>
      <w:tr w:rsidR="00CD3091" w:rsidRPr="009D0AAD" w14:paraId="2A7BB72E" w14:textId="77777777" w:rsidTr="00A1234C">
        <w:tc>
          <w:tcPr>
            <w:tcW w:w="1887" w:type="dxa"/>
            <w:shd w:val="clear" w:color="auto" w:fill="auto"/>
          </w:tcPr>
          <w:p w14:paraId="724B4CCF" w14:textId="29D16B99" w:rsidR="00CD3091" w:rsidRPr="0083037F" w:rsidRDefault="00CD3091" w:rsidP="0083037F">
            <w:pPr>
              <w:widowControl w:val="0"/>
              <w:tabs>
                <w:tab w:val="left" w:pos="709"/>
              </w:tabs>
              <w:autoSpaceDE w:val="0"/>
              <w:autoSpaceDN w:val="0"/>
              <w:adjustRightInd w:val="0"/>
              <w:spacing w:before="120" w:after="120"/>
              <w:rPr>
                <w:rFonts w:eastAsia="SimSun" w:cs="Arial"/>
                <w:b/>
                <w:szCs w:val="22"/>
                <w:lang w:eastAsia="zh-CN"/>
              </w:rPr>
            </w:pPr>
            <w:r w:rsidRPr="0083037F">
              <w:rPr>
                <w:rFonts w:cs="Arial"/>
                <w:color w:val="000000"/>
                <w:szCs w:val="22"/>
              </w:rPr>
              <w:t>Improve and upgrade the South main canal of Cam Ranh reservoir and the main canal of Suoi Dau reservoir, Khanh Hoa province</w:t>
            </w:r>
          </w:p>
        </w:tc>
        <w:tc>
          <w:tcPr>
            <w:tcW w:w="1812" w:type="dxa"/>
            <w:vAlign w:val="center"/>
          </w:tcPr>
          <w:p w14:paraId="29921F31" w14:textId="5F87BB45" w:rsidR="00CD3091" w:rsidRPr="0083037F" w:rsidRDefault="00AE6509" w:rsidP="0083037F">
            <w:pPr>
              <w:widowControl w:val="0"/>
              <w:tabs>
                <w:tab w:val="left" w:pos="709"/>
              </w:tabs>
              <w:autoSpaceDE w:val="0"/>
              <w:autoSpaceDN w:val="0"/>
              <w:adjustRightInd w:val="0"/>
              <w:spacing w:before="120" w:after="120"/>
              <w:rPr>
                <w:rFonts w:eastAsia="SimSun" w:cs="Arial"/>
                <w:bCs/>
                <w:szCs w:val="22"/>
                <w:lang w:eastAsia="zh-CN"/>
              </w:rPr>
            </w:pPr>
            <w:r w:rsidRPr="0083037F">
              <w:rPr>
                <w:rFonts w:eastAsia="SimSun" w:cs="Arial"/>
                <w:bCs/>
                <w:szCs w:val="22"/>
                <w:lang w:eastAsia="zh-CN"/>
              </w:rPr>
              <w:t xml:space="preserve">Khanh Hoa PC cleared </w:t>
            </w:r>
            <w:r w:rsidR="00AB5287" w:rsidRPr="0083037F">
              <w:rPr>
                <w:rFonts w:eastAsia="SimSun" w:cs="Arial"/>
                <w:bCs/>
                <w:szCs w:val="22"/>
                <w:lang w:eastAsia="zh-CN"/>
              </w:rPr>
              <w:t xml:space="preserve">on </w:t>
            </w:r>
            <w:r w:rsidR="00FE00C3" w:rsidRPr="0083037F">
              <w:rPr>
                <w:rFonts w:eastAsia="SimSun" w:cs="Arial"/>
                <w:bCs/>
                <w:szCs w:val="22"/>
                <w:lang w:eastAsia="zh-CN"/>
              </w:rPr>
              <w:t>2017</w:t>
            </w:r>
            <w:r w:rsidR="00AB5287" w:rsidRPr="0083037F">
              <w:rPr>
                <w:rFonts w:eastAsia="SimSun" w:cs="Arial"/>
                <w:bCs/>
                <w:szCs w:val="22"/>
                <w:lang w:eastAsia="zh-CN"/>
              </w:rPr>
              <w:t xml:space="preserve"> and IEE was uploaded on ADB’s website on </w:t>
            </w:r>
            <w:r w:rsidR="00FE00C3" w:rsidRPr="0083037F">
              <w:rPr>
                <w:rFonts w:eastAsia="SimSun" w:cs="Arial"/>
                <w:bCs/>
                <w:szCs w:val="22"/>
                <w:lang w:eastAsia="zh-CN"/>
              </w:rPr>
              <w:t>2017</w:t>
            </w:r>
            <w:r w:rsidR="00AB5287" w:rsidRPr="0083037F">
              <w:rPr>
                <w:rFonts w:eastAsia="SimSun" w:cs="Arial"/>
                <w:bCs/>
                <w:szCs w:val="22"/>
                <w:lang w:eastAsia="zh-CN"/>
              </w:rPr>
              <w:t xml:space="preserve"> </w:t>
            </w:r>
          </w:p>
          <w:p w14:paraId="4DCE9C88" w14:textId="3FA0C6F2" w:rsidR="00AB5287" w:rsidRPr="0083037F" w:rsidRDefault="00AB5287" w:rsidP="0083037F">
            <w:pPr>
              <w:widowControl w:val="0"/>
              <w:tabs>
                <w:tab w:val="left" w:pos="709"/>
              </w:tabs>
              <w:autoSpaceDE w:val="0"/>
              <w:autoSpaceDN w:val="0"/>
              <w:adjustRightInd w:val="0"/>
              <w:spacing w:before="120" w:after="120"/>
              <w:rPr>
                <w:rFonts w:eastAsia="SimSun" w:cs="Arial"/>
                <w:bCs/>
                <w:szCs w:val="22"/>
                <w:lang w:eastAsia="zh-CN"/>
              </w:rPr>
            </w:pPr>
          </w:p>
        </w:tc>
        <w:tc>
          <w:tcPr>
            <w:tcW w:w="1087" w:type="dxa"/>
            <w:shd w:val="clear" w:color="auto" w:fill="auto"/>
            <w:vAlign w:val="center"/>
          </w:tcPr>
          <w:p w14:paraId="0A57E6A6" w14:textId="5AFC81B8" w:rsidR="00CD3091" w:rsidRPr="0083037F" w:rsidRDefault="00FE00C3" w:rsidP="0083037F">
            <w:pPr>
              <w:widowControl w:val="0"/>
              <w:tabs>
                <w:tab w:val="left" w:pos="709"/>
              </w:tabs>
              <w:autoSpaceDE w:val="0"/>
              <w:autoSpaceDN w:val="0"/>
              <w:adjustRightInd w:val="0"/>
              <w:spacing w:before="120" w:after="120"/>
              <w:rPr>
                <w:rFonts w:eastAsia="SimSun" w:cs="Arial"/>
                <w:bCs/>
                <w:szCs w:val="22"/>
                <w:lang w:eastAsia="zh-CN"/>
              </w:rPr>
            </w:pPr>
            <w:r w:rsidRPr="0083037F">
              <w:rPr>
                <w:rFonts w:eastAsia="SimSun" w:cs="Arial"/>
                <w:bCs/>
                <w:szCs w:val="22"/>
                <w:lang w:eastAsia="zh-CN"/>
              </w:rPr>
              <w:t>2017</w:t>
            </w:r>
          </w:p>
        </w:tc>
        <w:tc>
          <w:tcPr>
            <w:tcW w:w="3119" w:type="dxa"/>
            <w:vAlign w:val="center"/>
          </w:tcPr>
          <w:p w14:paraId="69382E97" w14:textId="3C26C1FF" w:rsidR="00CD3091" w:rsidRPr="0083037F" w:rsidRDefault="00BF3C0D" w:rsidP="00951A5A">
            <w:pPr>
              <w:widowControl w:val="0"/>
              <w:tabs>
                <w:tab w:val="left" w:pos="709"/>
              </w:tabs>
              <w:autoSpaceDE w:val="0"/>
              <w:autoSpaceDN w:val="0"/>
              <w:adjustRightInd w:val="0"/>
              <w:spacing w:before="120" w:after="120"/>
              <w:rPr>
                <w:rFonts w:eastAsia="SimSun" w:cs="Arial"/>
                <w:bCs/>
                <w:szCs w:val="22"/>
                <w:lang w:eastAsia="zh-CN"/>
              </w:rPr>
            </w:pPr>
            <w:r w:rsidRPr="0083037F">
              <w:rPr>
                <w:rFonts w:eastAsia="SimSun" w:cs="Arial"/>
                <w:bCs/>
                <w:szCs w:val="22"/>
                <w:lang w:eastAsia="zh-CN"/>
              </w:rPr>
              <w:t xml:space="preserve">The environment consultant for updating EMP </w:t>
            </w:r>
            <w:r w:rsidR="00951A5A">
              <w:rPr>
                <w:rFonts w:eastAsia="SimSun" w:cs="Arial"/>
                <w:bCs/>
                <w:szCs w:val="22"/>
                <w:lang w:eastAsia="zh-CN"/>
              </w:rPr>
              <w:t>has been selected.</w:t>
            </w:r>
            <w:r w:rsidR="00951A5A" w:rsidRPr="006B5EAF">
              <w:rPr>
                <w:rFonts w:cs="Arial"/>
                <w:szCs w:val="22"/>
              </w:rPr>
              <w:t xml:space="preserve"> Currently, contract negotiations have been undertaking betwee</w:t>
            </w:r>
            <w:r w:rsidR="00951A5A">
              <w:rPr>
                <w:rFonts w:cs="Arial"/>
                <w:szCs w:val="22"/>
              </w:rPr>
              <w:t>n PPMUs and the wining</w:t>
            </w:r>
            <w:r w:rsidR="00951A5A" w:rsidRPr="006B5EAF">
              <w:rPr>
                <w:rFonts w:cs="Arial"/>
                <w:szCs w:val="22"/>
              </w:rPr>
              <w:t>. It's expected that Contract shall be signed in July 2021</w:t>
            </w:r>
            <w:r w:rsidR="00951A5A">
              <w:rPr>
                <w:rFonts w:eastAsia="SimSun" w:cs="Arial"/>
                <w:bCs/>
                <w:szCs w:val="22"/>
                <w:lang w:eastAsia="zh-CN"/>
              </w:rPr>
              <w:t xml:space="preserve"> </w:t>
            </w:r>
          </w:p>
        </w:tc>
        <w:tc>
          <w:tcPr>
            <w:tcW w:w="1470" w:type="dxa"/>
            <w:vAlign w:val="center"/>
          </w:tcPr>
          <w:p w14:paraId="29187636" w14:textId="3B4F7AA7" w:rsidR="00CD3091" w:rsidRPr="0083037F" w:rsidRDefault="00B006C4" w:rsidP="0083037F">
            <w:pPr>
              <w:widowControl w:val="0"/>
              <w:tabs>
                <w:tab w:val="left" w:pos="709"/>
              </w:tabs>
              <w:autoSpaceDE w:val="0"/>
              <w:autoSpaceDN w:val="0"/>
              <w:adjustRightInd w:val="0"/>
              <w:spacing w:before="120" w:after="120"/>
              <w:rPr>
                <w:rFonts w:eastAsia="SimSun" w:cs="Arial"/>
                <w:bCs/>
                <w:szCs w:val="22"/>
                <w:lang w:eastAsia="zh-CN"/>
              </w:rPr>
            </w:pPr>
            <w:r w:rsidRPr="0083037F">
              <w:rPr>
                <w:rFonts w:eastAsia="SimSun" w:cs="Arial"/>
                <w:bCs/>
                <w:szCs w:val="22"/>
                <w:lang w:eastAsia="zh-CN"/>
              </w:rPr>
              <w:t>Not yet due</w:t>
            </w:r>
          </w:p>
        </w:tc>
      </w:tr>
      <w:tr w:rsidR="00CD3091" w:rsidRPr="009D0AAD" w14:paraId="02C671EC" w14:textId="77777777" w:rsidTr="00A1234C">
        <w:tc>
          <w:tcPr>
            <w:tcW w:w="1887" w:type="dxa"/>
            <w:shd w:val="clear" w:color="auto" w:fill="auto"/>
          </w:tcPr>
          <w:p w14:paraId="672F3713" w14:textId="3A083F57" w:rsidR="00CD3091" w:rsidRPr="0083037F" w:rsidRDefault="00CD3091" w:rsidP="0083037F">
            <w:pPr>
              <w:widowControl w:val="0"/>
              <w:tabs>
                <w:tab w:val="left" w:pos="709"/>
              </w:tabs>
              <w:autoSpaceDE w:val="0"/>
              <w:autoSpaceDN w:val="0"/>
              <w:adjustRightInd w:val="0"/>
              <w:spacing w:before="120" w:after="120"/>
              <w:rPr>
                <w:rFonts w:eastAsia="SimSun" w:cs="Arial"/>
                <w:b/>
                <w:szCs w:val="22"/>
                <w:lang w:eastAsia="zh-CN"/>
              </w:rPr>
            </w:pPr>
            <w:r w:rsidRPr="0083037F">
              <w:rPr>
                <w:rFonts w:cs="Arial"/>
                <w:color w:val="000000"/>
                <w:szCs w:val="22"/>
              </w:rPr>
              <w:lastRenderedPageBreak/>
              <w:t>Develop irrigation for high technology agriculture in Thanh Son - Phuoc Nhon, Ninh Thuan province</w:t>
            </w:r>
          </w:p>
        </w:tc>
        <w:tc>
          <w:tcPr>
            <w:tcW w:w="1812" w:type="dxa"/>
            <w:vAlign w:val="center"/>
          </w:tcPr>
          <w:p w14:paraId="66651584" w14:textId="04F97352" w:rsidR="007F7106" w:rsidRPr="0083037F" w:rsidRDefault="007F7106" w:rsidP="0083037F">
            <w:pPr>
              <w:widowControl w:val="0"/>
              <w:tabs>
                <w:tab w:val="left" w:pos="709"/>
              </w:tabs>
              <w:autoSpaceDE w:val="0"/>
              <w:autoSpaceDN w:val="0"/>
              <w:adjustRightInd w:val="0"/>
              <w:spacing w:before="120" w:after="120"/>
              <w:rPr>
                <w:rFonts w:eastAsia="SimSun" w:cs="Arial"/>
                <w:bCs/>
                <w:szCs w:val="22"/>
                <w:lang w:eastAsia="zh-CN"/>
              </w:rPr>
            </w:pPr>
            <w:r w:rsidRPr="0083037F">
              <w:rPr>
                <w:rFonts w:eastAsia="SimSun" w:cs="Arial"/>
                <w:bCs/>
                <w:szCs w:val="22"/>
                <w:lang w:eastAsia="zh-CN"/>
              </w:rPr>
              <w:t xml:space="preserve">Ninh Thuan PC cleared on 2017 and IEE was uploaded on ADB’s website on 2017 </w:t>
            </w:r>
          </w:p>
          <w:p w14:paraId="1960CC2A" w14:textId="32212348" w:rsidR="00CD3091" w:rsidRPr="0083037F" w:rsidRDefault="00CD3091" w:rsidP="0083037F">
            <w:pPr>
              <w:widowControl w:val="0"/>
              <w:tabs>
                <w:tab w:val="left" w:pos="709"/>
              </w:tabs>
              <w:autoSpaceDE w:val="0"/>
              <w:autoSpaceDN w:val="0"/>
              <w:adjustRightInd w:val="0"/>
              <w:spacing w:before="120" w:after="120"/>
              <w:rPr>
                <w:rFonts w:eastAsia="SimSun" w:cs="Arial"/>
                <w:bCs/>
                <w:szCs w:val="22"/>
                <w:lang w:eastAsia="zh-CN"/>
              </w:rPr>
            </w:pPr>
          </w:p>
        </w:tc>
        <w:tc>
          <w:tcPr>
            <w:tcW w:w="1087" w:type="dxa"/>
            <w:shd w:val="clear" w:color="auto" w:fill="auto"/>
            <w:vAlign w:val="center"/>
          </w:tcPr>
          <w:p w14:paraId="31852F31" w14:textId="61B79E42" w:rsidR="00CD3091" w:rsidRPr="0083037F" w:rsidRDefault="007F7106" w:rsidP="0083037F">
            <w:pPr>
              <w:widowControl w:val="0"/>
              <w:tabs>
                <w:tab w:val="left" w:pos="709"/>
              </w:tabs>
              <w:autoSpaceDE w:val="0"/>
              <w:autoSpaceDN w:val="0"/>
              <w:adjustRightInd w:val="0"/>
              <w:spacing w:before="120" w:after="120"/>
              <w:rPr>
                <w:rFonts w:eastAsia="SimSun" w:cs="Arial"/>
                <w:bCs/>
                <w:szCs w:val="22"/>
                <w:lang w:eastAsia="zh-CN"/>
              </w:rPr>
            </w:pPr>
            <w:r w:rsidRPr="0083037F">
              <w:rPr>
                <w:rFonts w:eastAsia="SimSun" w:cs="Arial"/>
                <w:bCs/>
                <w:szCs w:val="22"/>
                <w:lang w:eastAsia="zh-CN"/>
              </w:rPr>
              <w:t>2017</w:t>
            </w:r>
          </w:p>
        </w:tc>
        <w:tc>
          <w:tcPr>
            <w:tcW w:w="3119" w:type="dxa"/>
            <w:vAlign w:val="center"/>
          </w:tcPr>
          <w:p w14:paraId="5D702CA9" w14:textId="35ED21B7" w:rsidR="00CD3091" w:rsidRPr="0083037F" w:rsidRDefault="00BF3C0D" w:rsidP="0083037F">
            <w:pPr>
              <w:widowControl w:val="0"/>
              <w:tabs>
                <w:tab w:val="left" w:pos="709"/>
              </w:tabs>
              <w:autoSpaceDE w:val="0"/>
              <w:autoSpaceDN w:val="0"/>
              <w:adjustRightInd w:val="0"/>
              <w:spacing w:before="120" w:after="120"/>
              <w:rPr>
                <w:rFonts w:eastAsia="SimSun" w:cs="Arial"/>
                <w:bCs/>
                <w:szCs w:val="22"/>
                <w:lang w:eastAsia="zh-CN"/>
              </w:rPr>
            </w:pPr>
            <w:r w:rsidRPr="0083037F">
              <w:rPr>
                <w:rFonts w:eastAsia="SimSun" w:cs="Arial"/>
                <w:bCs/>
                <w:szCs w:val="22"/>
                <w:lang w:eastAsia="zh-CN"/>
              </w:rPr>
              <w:t xml:space="preserve">The environment consultant for updating EMP </w:t>
            </w:r>
            <w:r w:rsidR="00951A5A">
              <w:rPr>
                <w:rFonts w:eastAsia="SimSun" w:cs="Arial"/>
                <w:bCs/>
                <w:szCs w:val="22"/>
                <w:lang w:eastAsia="zh-CN"/>
              </w:rPr>
              <w:t>has been selected.</w:t>
            </w:r>
            <w:r w:rsidR="00951A5A" w:rsidRPr="006B5EAF">
              <w:rPr>
                <w:rFonts w:cs="Arial"/>
                <w:szCs w:val="22"/>
              </w:rPr>
              <w:t xml:space="preserve"> Currently, contract negotiations have been undertaking betwee</w:t>
            </w:r>
            <w:r w:rsidR="00951A5A">
              <w:rPr>
                <w:rFonts w:cs="Arial"/>
                <w:szCs w:val="22"/>
              </w:rPr>
              <w:t>n PPMUs and the wining</w:t>
            </w:r>
            <w:r w:rsidR="00951A5A" w:rsidRPr="006B5EAF">
              <w:rPr>
                <w:rFonts w:cs="Arial"/>
                <w:szCs w:val="22"/>
              </w:rPr>
              <w:t>. It's expected that Contract shall be signed in July 2021</w:t>
            </w:r>
          </w:p>
        </w:tc>
        <w:tc>
          <w:tcPr>
            <w:tcW w:w="1470" w:type="dxa"/>
            <w:vAlign w:val="center"/>
          </w:tcPr>
          <w:p w14:paraId="27FF28A1" w14:textId="5B3F7B09" w:rsidR="00CD3091" w:rsidRPr="0083037F" w:rsidRDefault="00B006C4" w:rsidP="0083037F">
            <w:pPr>
              <w:widowControl w:val="0"/>
              <w:tabs>
                <w:tab w:val="left" w:pos="709"/>
              </w:tabs>
              <w:autoSpaceDE w:val="0"/>
              <w:autoSpaceDN w:val="0"/>
              <w:adjustRightInd w:val="0"/>
              <w:spacing w:before="120" w:after="120"/>
              <w:rPr>
                <w:rFonts w:eastAsia="SimSun" w:cs="Arial"/>
                <w:bCs/>
                <w:szCs w:val="22"/>
                <w:lang w:eastAsia="zh-CN"/>
              </w:rPr>
            </w:pPr>
            <w:r w:rsidRPr="0083037F">
              <w:rPr>
                <w:rFonts w:eastAsia="SimSun" w:cs="Arial"/>
                <w:bCs/>
                <w:szCs w:val="22"/>
                <w:lang w:eastAsia="zh-CN"/>
              </w:rPr>
              <w:t>Not yet due</w:t>
            </w:r>
          </w:p>
        </w:tc>
      </w:tr>
      <w:tr w:rsidR="00CD3091" w:rsidRPr="009D0AAD" w14:paraId="345F7AA9" w14:textId="77777777" w:rsidTr="00A1234C">
        <w:tc>
          <w:tcPr>
            <w:tcW w:w="1887" w:type="dxa"/>
            <w:shd w:val="clear" w:color="auto" w:fill="auto"/>
          </w:tcPr>
          <w:p w14:paraId="120D1E83" w14:textId="34CBABAF" w:rsidR="00CD3091" w:rsidRPr="0083037F" w:rsidRDefault="00CD3091" w:rsidP="0083037F">
            <w:pPr>
              <w:widowControl w:val="0"/>
              <w:tabs>
                <w:tab w:val="left" w:pos="709"/>
              </w:tabs>
              <w:autoSpaceDE w:val="0"/>
              <w:autoSpaceDN w:val="0"/>
              <w:adjustRightInd w:val="0"/>
              <w:spacing w:before="120" w:after="120"/>
              <w:rPr>
                <w:rFonts w:eastAsia="SimSun" w:cs="Arial"/>
                <w:b/>
                <w:szCs w:val="22"/>
                <w:lang w:eastAsia="zh-CN"/>
              </w:rPr>
            </w:pPr>
            <w:r w:rsidRPr="0083037F">
              <w:rPr>
                <w:rFonts w:cs="Arial"/>
                <w:color w:val="000000"/>
                <w:szCs w:val="22"/>
              </w:rPr>
              <w:t>Develop irrigation for high technology agriculture in Nhon Hai – Thanh Hai, Ninh Thuan province</w:t>
            </w:r>
          </w:p>
        </w:tc>
        <w:tc>
          <w:tcPr>
            <w:tcW w:w="1812" w:type="dxa"/>
            <w:vAlign w:val="center"/>
          </w:tcPr>
          <w:p w14:paraId="6F8057A2" w14:textId="77777777" w:rsidR="007F7106" w:rsidRPr="0083037F" w:rsidRDefault="007F7106" w:rsidP="0083037F">
            <w:pPr>
              <w:widowControl w:val="0"/>
              <w:tabs>
                <w:tab w:val="left" w:pos="709"/>
              </w:tabs>
              <w:autoSpaceDE w:val="0"/>
              <w:autoSpaceDN w:val="0"/>
              <w:adjustRightInd w:val="0"/>
              <w:spacing w:before="120" w:after="120"/>
              <w:rPr>
                <w:rFonts w:eastAsia="SimSun" w:cs="Arial"/>
                <w:bCs/>
                <w:szCs w:val="22"/>
                <w:lang w:eastAsia="zh-CN"/>
              </w:rPr>
            </w:pPr>
            <w:r w:rsidRPr="0083037F">
              <w:rPr>
                <w:rFonts w:eastAsia="SimSun" w:cs="Arial"/>
                <w:bCs/>
                <w:szCs w:val="22"/>
                <w:lang w:eastAsia="zh-CN"/>
              </w:rPr>
              <w:t xml:space="preserve">Ninh Thuan PC cleared on 2017 and IEE was uploaded on ADB’s website on 2017 </w:t>
            </w:r>
          </w:p>
          <w:p w14:paraId="1C584EC7" w14:textId="02332237" w:rsidR="00CD3091" w:rsidRPr="0083037F" w:rsidRDefault="00CD3091" w:rsidP="0083037F">
            <w:pPr>
              <w:widowControl w:val="0"/>
              <w:tabs>
                <w:tab w:val="left" w:pos="709"/>
              </w:tabs>
              <w:autoSpaceDE w:val="0"/>
              <w:autoSpaceDN w:val="0"/>
              <w:adjustRightInd w:val="0"/>
              <w:spacing w:before="120" w:after="120"/>
              <w:rPr>
                <w:rFonts w:eastAsia="SimSun" w:cs="Arial"/>
                <w:bCs/>
                <w:szCs w:val="22"/>
                <w:lang w:eastAsia="zh-CN"/>
              </w:rPr>
            </w:pPr>
          </w:p>
        </w:tc>
        <w:tc>
          <w:tcPr>
            <w:tcW w:w="1087" w:type="dxa"/>
            <w:shd w:val="clear" w:color="auto" w:fill="auto"/>
            <w:vAlign w:val="center"/>
          </w:tcPr>
          <w:p w14:paraId="02D2E1D8" w14:textId="7EB4514C" w:rsidR="00CD3091" w:rsidRPr="0083037F" w:rsidRDefault="007F7106" w:rsidP="0083037F">
            <w:pPr>
              <w:widowControl w:val="0"/>
              <w:tabs>
                <w:tab w:val="left" w:pos="709"/>
              </w:tabs>
              <w:autoSpaceDE w:val="0"/>
              <w:autoSpaceDN w:val="0"/>
              <w:adjustRightInd w:val="0"/>
              <w:spacing w:before="120" w:after="120"/>
              <w:rPr>
                <w:rFonts w:eastAsia="SimSun" w:cs="Arial"/>
                <w:bCs/>
                <w:szCs w:val="22"/>
                <w:lang w:eastAsia="zh-CN"/>
              </w:rPr>
            </w:pPr>
            <w:r w:rsidRPr="0083037F">
              <w:rPr>
                <w:rFonts w:eastAsia="SimSun" w:cs="Arial"/>
                <w:bCs/>
                <w:szCs w:val="22"/>
                <w:lang w:eastAsia="zh-CN"/>
              </w:rPr>
              <w:t>2017</w:t>
            </w:r>
          </w:p>
        </w:tc>
        <w:tc>
          <w:tcPr>
            <w:tcW w:w="3119" w:type="dxa"/>
            <w:vAlign w:val="center"/>
          </w:tcPr>
          <w:p w14:paraId="6F2EBBC3" w14:textId="6533274B" w:rsidR="00CD3091" w:rsidRPr="0083037F" w:rsidRDefault="007F7106" w:rsidP="0083037F">
            <w:pPr>
              <w:widowControl w:val="0"/>
              <w:tabs>
                <w:tab w:val="left" w:pos="709"/>
              </w:tabs>
              <w:autoSpaceDE w:val="0"/>
              <w:autoSpaceDN w:val="0"/>
              <w:adjustRightInd w:val="0"/>
              <w:spacing w:before="120" w:after="120"/>
              <w:rPr>
                <w:rFonts w:eastAsia="SimSun" w:cs="Arial"/>
                <w:bCs/>
                <w:szCs w:val="22"/>
                <w:lang w:eastAsia="zh-CN"/>
              </w:rPr>
            </w:pPr>
            <w:r w:rsidRPr="0083037F">
              <w:rPr>
                <w:rFonts w:eastAsia="SimSun" w:cs="Arial"/>
                <w:bCs/>
                <w:szCs w:val="22"/>
                <w:lang w:eastAsia="zh-CN"/>
              </w:rPr>
              <w:t xml:space="preserve">The environment consultant for updating EMP </w:t>
            </w:r>
            <w:r w:rsidR="00951A5A">
              <w:rPr>
                <w:rFonts w:eastAsia="SimSun" w:cs="Arial"/>
                <w:bCs/>
                <w:szCs w:val="22"/>
                <w:lang w:eastAsia="zh-CN"/>
              </w:rPr>
              <w:t>has been selected.</w:t>
            </w:r>
            <w:r w:rsidR="00951A5A" w:rsidRPr="006B5EAF">
              <w:rPr>
                <w:rFonts w:cs="Arial"/>
                <w:szCs w:val="22"/>
              </w:rPr>
              <w:t xml:space="preserve"> Currently, contract negotiations have been undertaking betwee</w:t>
            </w:r>
            <w:r w:rsidR="00951A5A">
              <w:rPr>
                <w:rFonts w:cs="Arial"/>
                <w:szCs w:val="22"/>
              </w:rPr>
              <w:t>n PPMUs and the wining</w:t>
            </w:r>
            <w:r w:rsidR="00951A5A" w:rsidRPr="006B5EAF">
              <w:rPr>
                <w:rFonts w:cs="Arial"/>
                <w:szCs w:val="22"/>
              </w:rPr>
              <w:t>. It's expected that Contract shall be signed in July 2021</w:t>
            </w:r>
          </w:p>
        </w:tc>
        <w:tc>
          <w:tcPr>
            <w:tcW w:w="1470" w:type="dxa"/>
            <w:vAlign w:val="center"/>
          </w:tcPr>
          <w:p w14:paraId="0A81E5F4" w14:textId="2D5FF298" w:rsidR="00CD3091" w:rsidRPr="0083037F" w:rsidRDefault="00B006C4" w:rsidP="0083037F">
            <w:pPr>
              <w:widowControl w:val="0"/>
              <w:tabs>
                <w:tab w:val="left" w:pos="709"/>
              </w:tabs>
              <w:autoSpaceDE w:val="0"/>
              <w:autoSpaceDN w:val="0"/>
              <w:adjustRightInd w:val="0"/>
              <w:spacing w:before="120" w:after="120"/>
              <w:rPr>
                <w:rFonts w:eastAsia="SimSun" w:cs="Arial"/>
                <w:bCs/>
                <w:szCs w:val="22"/>
                <w:lang w:eastAsia="zh-CN"/>
              </w:rPr>
            </w:pPr>
            <w:r w:rsidRPr="0083037F">
              <w:rPr>
                <w:rFonts w:eastAsia="SimSun" w:cs="Arial"/>
                <w:bCs/>
                <w:szCs w:val="22"/>
                <w:lang w:eastAsia="zh-CN"/>
              </w:rPr>
              <w:t>Not yet due</w:t>
            </w:r>
          </w:p>
        </w:tc>
      </w:tr>
      <w:tr w:rsidR="00CD3091" w:rsidRPr="009D0AAD" w14:paraId="2A71072E" w14:textId="77777777" w:rsidTr="00A1234C">
        <w:tc>
          <w:tcPr>
            <w:tcW w:w="1887" w:type="dxa"/>
            <w:shd w:val="clear" w:color="auto" w:fill="auto"/>
          </w:tcPr>
          <w:p w14:paraId="4DF18800" w14:textId="58CF72BC" w:rsidR="00CD3091" w:rsidRPr="0083037F" w:rsidRDefault="00CD3091" w:rsidP="0083037F">
            <w:pPr>
              <w:widowControl w:val="0"/>
              <w:tabs>
                <w:tab w:val="left" w:pos="709"/>
              </w:tabs>
              <w:autoSpaceDE w:val="0"/>
              <w:autoSpaceDN w:val="0"/>
              <w:adjustRightInd w:val="0"/>
              <w:spacing w:before="120" w:after="120"/>
              <w:rPr>
                <w:rFonts w:eastAsia="SimSun" w:cs="Arial"/>
                <w:b/>
                <w:szCs w:val="22"/>
                <w:lang w:eastAsia="zh-CN"/>
              </w:rPr>
            </w:pPr>
            <w:r w:rsidRPr="0083037F">
              <w:rPr>
                <w:rFonts w:cs="Arial"/>
                <w:color w:val="000000"/>
                <w:szCs w:val="22"/>
              </w:rPr>
              <w:t>Upgrading irrigation of Tra Tan reservoir, Duc Linh district</w:t>
            </w:r>
          </w:p>
        </w:tc>
        <w:tc>
          <w:tcPr>
            <w:tcW w:w="1812" w:type="dxa"/>
            <w:vAlign w:val="center"/>
          </w:tcPr>
          <w:p w14:paraId="3223874A" w14:textId="7AD9F4A3" w:rsidR="007F7106" w:rsidRPr="0083037F" w:rsidRDefault="007F7106" w:rsidP="0083037F">
            <w:pPr>
              <w:widowControl w:val="0"/>
              <w:tabs>
                <w:tab w:val="left" w:pos="709"/>
              </w:tabs>
              <w:autoSpaceDE w:val="0"/>
              <w:autoSpaceDN w:val="0"/>
              <w:adjustRightInd w:val="0"/>
              <w:spacing w:before="120" w:after="120"/>
              <w:rPr>
                <w:rFonts w:eastAsia="SimSun" w:cs="Arial"/>
                <w:bCs/>
                <w:szCs w:val="22"/>
                <w:lang w:eastAsia="zh-CN"/>
              </w:rPr>
            </w:pPr>
            <w:r w:rsidRPr="0083037F">
              <w:rPr>
                <w:rFonts w:eastAsia="SimSun" w:cs="Arial"/>
                <w:bCs/>
                <w:szCs w:val="22"/>
                <w:lang w:eastAsia="zh-CN"/>
              </w:rPr>
              <w:t xml:space="preserve">Binh Thuan PC cleared on 2017 and IEE was uploaded on ADB’s website on 2017 </w:t>
            </w:r>
          </w:p>
          <w:p w14:paraId="45FB4356" w14:textId="1BD8874A" w:rsidR="00CD3091" w:rsidRPr="0083037F" w:rsidRDefault="00CD3091" w:rsidP="0083037F">
            <w:pPr>
              <w:widowControl w:val="0"/>
              <w:tabs>
                <w:tab w:val="left" w:pos="709"/>
              </w:tabs>
              <w:autoSpaceDE w:val="0"/>
              <w:autoSpaceDN w:val="0"/>
              <w:adjustRightInd w:val="0"/>
              <w:spacing w:before="120" w:after="120"/>
              <w:rPr>
                <w:rFonts w:eastAsia="SimSun" w:cs="Arial"/>
                <w:bCs/>
                <w:szCs w:val="22"/>
                <w:lang w:eastAsia="zh-CN"/>
              </w:rPr>
            </w:pPr>
          </w:p>
        </w:tc>
        <w:tc>
          <w:tcPr>
            <w:tcW w:w="1087" w:type="dxa"/>
            <w:shd w:val="clear" w:color="auto" w:fill="auto"/>
            <w:vAlign w:val="center"/>
          </w:tcPr>
          <w:p w14:paraId="53532431" w14:textId="5CCAE4DE" w:rsidR="00CD3091" w:rsidRPr="0083037F" w:rsidRDefault="007F7106" w:rsidP="0083037F">
            <w:pPr>
              <w:widowControl w:val="0"/>
              <w:tabs>
                <w:tab w:val="left" w:pos="709"/>
              </w:tabs>
              <w:autoSpaceDE w:val="0"/>
              <w:autoSpaceDN w:val="0"/>
              <w:adjustRightInd w:val="0"/>
              <w:spacing w:before="120" w:after="120"/>
              <w:rPr>
                <w:rFonts w:eastAsia="SimSun" w:cs="Arial"/>
                <w:bCs/>
                <w:szCs w:val="22"/>
                <w:lang w:eastAsia="zh-CN"/>
              </w:rPr>
            </w:pPr>
            <w:r w:rsidRPr="0083037F">
              <w:rPr>
                <w:rFonts w:eastAsia="SimSun" w:cs="Arial"/>
                <w:bCs/>
                <w:szCs w:val="22"/>
                <w:lang w:eastAsia="zh-CN"/>
              </w:rPr>
              <w:t>2017</w:t>
            </w:r>
          </w:p>
        </w:tc>
        <w:tc>
          <w:tcPr>
            <w:tcW w:w="3119" w:type="dxa"/>
            <w:vAlign w:val="center"/>
          </w:tcPr>
          <w:p w14:paraId="37A03F7F" w14:textId="5D173F26" w:rsidR="00CD3091" w:rsidRPr="0083037F" w:rsidRDefault="00AF1688" w:rsidP="0083037F">
            <w:pPr>
              <w:widowControl w:val="0"/>
              <w:tabs>
                <w:tab w:val="left" w:pos="709"/>
              </w:tabs>
              <w:autoSpaceDE w:val="0"/>
              <w:autoSpaceDN w:val="0"/>
              <w:adjustRightInd w:val="0"/>
              <w:spacing w:before="120" w:after="120"/>
              <w:rPr>
                <w:rFonts w:eastAsia="SimSun" w:cs="Arial"/>
                <w:bCs/>
                <w:szCs w:val="22"/>
                <w:lang w:eastAsia="zh-CN"/>
              </w:rPr>
            </w:pPr>
            <w:r w:rsidRPr="0083037F">
              <w:rPr>
                <w:rFonts w:eastAsia="SimSun" w:cs="Arial"/>
                <w:bCs/>
                <w:szCs w:val="22"/>
                <w:lang w:eastAsia="zh-CN"/>
              </w:rPr>
              <w:t xml:space="preserve">The environment consultant for updating EMP </w:t>
            </w:r>
            <w:r w:rsidR="00951A5A">
              <w:rPr>
                <w:rFonts w:eastAsia="SimSun" w:cs="Arial"/>
                <w:bCs/>
                <w:szCs w:val="22"/>
                <w:lang w:eastAsia="zh-CN"/>
              </w:rPr>
              <w:t>has been selected.</w:t>
            </w:r>
            <w:r w:rsidR="00951A5A" w:rsidRPr="006B5EAF">
              <w:rPr>
                <w:rFonts w:cs="Arial"/>
                <w:szCs w:val="22"/>
              </w:rPr>
              <w:t xml:space="preserve"> Currently, contract negotiations have been undertaking betwee</w:t>
            </w:r>
            <w:r w:rsidR="00951A5A">
              <w:rPr>
                <w:rFonts w:cs="Arial"/>
                <w:szCs w:val="22"/>
              </w:rPr>
              <w:t>n PPMUs and the wining</w:t>
            </w:r>
            <w:r w:rsidR="00951A5A" w:rsidRPr="006B5EAF">
              <w:rPr>
                <w:rFonts w:cs="Arial"/>
                <w:szCs w:val="22"/>
              </w:rPr>
              <w:t>. It's expected that Contract shall be signed in July 2021</w:t>
            </w:r>
          </w:p>
        </w:tc>
        <w:tc>
          <w:tcPr>
            <w:tcW w:w="1470" w:type="dxa"/>
            <w:vAlign w:val="center"/>
          </w:tcPr>
          <w:p w14:paraId="2CE3639B" w14:textId="54EA8164" w:rsidR="00CD3091" w:rsidRPr="0083037F" w:rsidRDefault="00B006C4" w:rsidP="0083037F">
            <w:pPr>
              <w:widowControl w:val="0"/>
              <w:tabs>
                <w:tab w:val="left" w:pos="709"/>
              </w:tabs>
              <w:autoSpaceDE w:val="0"/>
              <w:autoSpaceDN w:val="0"/>
              <w:adjustRightInd w:val="0"/>
              <w:spacing w:before="120" w:after="120"/>
              <w:rPr>
                <w:rFonts w:eastAsia="SimSun" w:cs="Arial"/>
                <w:bCs/>
                <w:szCs w:val="22"/>
                <w:lang w:eastAsia="zh-CN"/>
              </w:rPr>
            </w:pPr>
            <w:r w:rsidRPr="0083037F">
              <w:rPr>
                <w:rFonts w:eastAsia="SimSun" w:cs="Arial"/>
                <w:bCs/>
                <w:szCs w:val="22"/>
                <w:lang w:eastAsia="zh-CN"/>
              </w:rPr>
              <w:t>Not yet due</w:t>
            </w:r>
          </w:p>
        </w:tc>
      </w:tr>
      <w:tr w:rsidR="00CD3091" w:rsidRPr="009D0AAD" w14:paraId="56680499" w14:textId="77777777" w:rsidTr="00A1234C">
        <w:tc>
          <w:tcPr>
            <w:tcW w:w="1887" w:type="dxa"/>
            <w:shd w:val="clear" w:color="auto" w:fill="auto"/>
          </w:tcPr>
          <w:p w14:paraId="4D2D2955" w14:textId="221364E0" w:rsidR="00CD3091" w:rsidRPr="0083037F" w:rsidRDefault="00CD3091" w:rsidP="0083037F">
            <w:pPr>
              <w:widowControl w:val="0"/>
              <w:tabs>
                <w:tab w:val="left" w:pos="709"/>
              </w:tabs>
              <w:autoSpaceDE w:val="0"/>
              <w:autoSpaceDN w:val="0"/>
              <w:adjustRightInd w:val="0"/>
              <w:spacing w:before="120" w:after="120"/>
              <w:rPr>
                <w:rFonts w:eastAsia="SimSun" w:cs="Arial"/>
                <w:b/>
                <w:szCs w:val="22"/>
                <w:lang w:eastAsia="zh-CN"/>
              </w:rPr>
            </w:pPr>
            <w:r w:rsidRPr="0083037F">
              <w:rPr>
                <w:rFonts w:cs="Arial"/>
                <w:color w:val="000000"/>
                <w:szCs w:val="22"/>
              </w:rPr>
              <w:t>Du Du – Tan Thanh irrigation canal, Ham Thuan Nam district, Binh Thuan province</w:t>
            </w:r>
          </w:p>
        </w:tc>
        <w:tc>
          <w:tcPr>
            <w:tcW w:w="1812" w:type="dxa"/>
            <w:vAlign w:val="center"/>
          </w:tcPr>
          <w:p w14:paraId="5024EFBC" w14:textId="6FBACC88" w:rsidR="007F7106" w:rsidRPr="0083037F" w:rsidRDefault="007F7106" w:rsidP="0083037F">
            <w:pPr>
              <w:widowControl w:val="0"/>
              <w:tabs>
                <w:tab w:val="left" w:pos="709"/>
              </w:tabs>
              <w:autoSpaceDE w:val="0"/>
              <w:autoSpaceDN w:val="0"/>
              <w:adjustRightInd w:val="0"/>
              <w:spacing w:before="120" w:after="120"/>
              <w:rPr>
                <w:rFonts w:eastAsia="SimSun" w:cs="Arial"/>
                <w:bCs/>
                <w:szCs w:val="22"/>
                <w:lang w:eastAsia="zh-CN"/>
              </w:rPr>
            </w:pPr>
            <w:r w:rsidRPr="0083037F">
              <w:rPr>
                <w:rFonts w:eastAsia="SimSun" w:cs="Arial"/>
                <w:bCs/>
                <w:szCs w:val="22"/>
                <w:lang w:eastAsia="zh-CN"/>
              </w:rPr>
              <w:t xml:space="preserve">Binh Thuan PC cleared on 2017 and IEE was uploaded on ADB’s website on 2017 </w:t>
            </w:r>
          </w:p>
          <w:p w14:paraId="58976F81" w14:textId="6EBB0152" w:rsidR="00CD3091" w:rsidRPr="0083037F" w:rsidRDefault="00CD3091" w:rsidP="0083037F">
            <w:pPr>
              <w:widowControl w:val="0"/>
              <w:tabs>
                <w:tab w:val="left" w:pos="709"/>
              </w:tabs>
              <w:autoSpaceDE w:val="0"/>
              <w:autoSpaceDN w:val="0"/>
              <w:adjustRightInd w:val="0"/>
              <w:spacing w:before="120" w:after="120"/>
              <w:rPr>
                <w:rFonts w:eastAsia="SimSun" w:cs="Arial"/>
                <w:bCs/>
                <w:szCs w:val="22"/>
                <w:lang w:eastAsia="zh-CN"/>
              </w:rPr>
            </w:pPr>
          </w:p>
        </w:tc>
        <w:tc>
          <w:tcPr>
            <w:tcW w:w="1087" w:type="dxa"/>
            <w:shd w:val="clear" w:color="auto" w:fill="auto"/>
            <w:vAlign w:val="center"/>
          </w:tcPr>
          <w:p w14:paraId="449D8899" w14:textId="172E9D7A" w:rsidR="00CD3091" w:rsidRPr="0083037F" w:rsidRDefault="007F7106" w:rsidP="0083037F">
            <w:pPr>
              <w:widowControl w:val="0"/>
              <w:tabs>
                <w:tab w:val="left" w:pos="709"/>
              </w:tabs>
              <w:autoSpaceDE w:val="0"/>
              <w:autoSpaceDN w:val="0"/>
              <w:adjustRightInd w:val="0"/>
              <w:spacing w:before="120" w:after="120"/>
              <w:rPr>
                <w:rFonts w:eastAsia="SimSun" w:cs="Arial"/>
                <w:bCs/>
                <w:szCs w:val="22"/>
                <w:lang w:eastAsia="zh-CN"/>
              </w:rPr>
            </w:pPr>
            <w:r w:rsidRPr="0083037F">
              <w:rPr>
                <w:rFonts w:eastAsia="SimSun" w:cs="Arial"/>
                <w:bCs/>
                <w:szCs w:val="22"/>
                <w:lang w:eastAsia="zh-CN"/>
              </w:rPr>
              <w:t>2017</w:t>
            </w:r>
          </w:p>
        </w:tc>
        <w:tc>
          <w:tcPr>
            <w:tcW w:w="3119" w:type="dxa"/>
            <w:vAlign w:val="center"/>
          </w:tcPr>
          <w:p w14:paraId="6A8E1C2A" w14:textId="738C7E82" w:rsidR="00CD3091" w:rsidRPr="0083037F" w:rsidRDefault="00AF1688" w:rsidP="0083037F">
            <w:pPr>
              <w:widowControl w:val="0"/>
              <w:tabs>
                <w:tab w:val="left" w:pos="709"/>
              </w:tabs>
              <w:autoSpaceDE w:val="0"/>
              <w:autoSpaceDN w:val="0"/>
              <w:adjustRightInd w:val="0"/>
              <w:spacing w:before="120" w:after="120"/>
              <w:rPr>
                <w:rFonts w:eastAsia="SimSun" w:cs="Arial"/>
                <w:bCs/>
                <w:szCs w:val="22"/>
                <w:lang w:eastAsia="zh-CN"/>
              </w:rPr>
            </w:pPr>
            <w:r w:rsidRPr="0083037F">
              <w:rPr>
                <w:rFonts w:eastAsia="SimSun" w:cs="Arial"/>
                <w:bCs/>
                <w:szCs w:val="22"/>
                <w:lang w:eastAsia="zh-CN"/>
              </w:rPr>
              <w:t xml:space="preserve">The environment consultant for updating EMP </w:t>
            </w:r>
            <w:r w:rsidR="00951A5A">
              <w:rPr>
                <w:rFonts w:eastAsia="SimSun" w:cs="Arial"/>
                <w:bCs/>
                <w:szCs w:val="22"/>
                <w:lang w:eastAsia="zh-CN"/>
              </w:rPr>
              <w:t>has been selected.</w:t>
            </w:r>
            <w:r w:rsidR="00951A5A" w:rsidRPr="006B5EAF">
              <w:rPr>
                <w:rFonts w:cs="Arial"/>
                <w:szCs w:val="22"/>
              </w:rPr>
              <w:t xml:space="preserve"> Currently, contract negotiations have been undertaking betwee</w:t>
            </w:r>
            <w:r w:rsidR="00951A5A">
              <w:rPr>
                <w:rFonts w:cs="Arial"/>
                <w:szCs w:val="22"/>
              </w:rPr>
              <w:t>n PPMUs and the wining</w:t>
            </w:r>
            <w:r w:rsidR="00951A5A" w:rsidRPr="006B5EAF">
              <w:rPr>
                <w:rFonts w:cs="Arial"/>
                <w:szCs w:val="22"/>
              </w:rPr>
              <w:t>. It's expected that Contract shall be signed in July 2021</w:t>
            </w:r>
          </w:p>
        </w:tc>
        <w:tc>
          <w:tcPr>
            <w:tcW w:w="1470" w:type="dxa"/>
            <w:vAlign w:val="center"/>
          </w:tcPr>
          <w:p w14:paraId="415E36C5" w14:textId="4372C0CE" w:rsidR="00CD3091" w:rsidRPr="0083037F" w:rsidRDefault="00B006C4" w:rsidP="0083037F">
            <w:pPr>
              <w:widowControl w:val="0"/>
              <w:tabs>
                <w:tab w:val="left" w:pos="709"/>
              </w:tabs>
              <w:autoSpaceDE w:val="0"/>
              <w:autoSpaceDN w:val="0"/>
              <w:adjustRightInd w:val="0"/>
              <w:spacing w:before="120" w:after="120"/>
              <w:rPr>
                <w:rFonts w:eastAsia="SimSun" w:cs="Arial"/>
                <w:bCs/>
                <w:szCs w:val="22"/>
                <w:lang w:eastAsia="zh-CN"/>
              </w:rPr>
            </w:pPr>
            <w:r w:rsidRPr="0083037F">
              <w:rPr>
                <w:rFonts w:eastAsia="SimSun" w:cs="Arial"/>
                <w:bCs/>
                <w:szCs w:val="22"/>
                <w:lang w:eastAsia="zh-CN"/>
              </w:rPr>
              <w:t>Not yet due</w:t>
            </w:r>
          </w:p>
        </w:tc>
      </w:tr>
      <w:tr w:rsidR="00CD3091" w:rsidRPr="009D0AAD" w14:paraId="3D86F195" w14:textId="77777777" w:rsidTr="00A1234C">
        <w:tc>
          <w:tcPr>
            <w:tcW w:w="1887" w:type="dxa"/>
            <w:shd w:val="clear" w:color="auto" w:fill="auto"/>
          </w:tcPr>
          <w:p w14:paraId="172C486A" w14:textId="5D119C99" w:rsidR="00CD3091" w:rsidRPr="0083037F" w:rsidRDefault="00CD3091" w:rsidP="0083037F">
            <w:pPr>
              <w:widowControl w:val="0"/>
              <w:tabs>
                <w:tab w:val="left" w:pos="709"/>
              </w:tabs>
              <w:autoSpaceDE w:val="0"/>
              <w:autoSpaceDN w:val="0"/>
              <w:adjustRightInd w:val="0"/>
              <w:spacing w:before="120" w:after="120"/>
              <w:rPr>
                <w:rFonts w:eastAsia="SimSun" w:cs="Arial"/>
                <w:szCs w:val="22"/>
                <w:lang w:eastAsia="zh-CN"/>
              </w:rPr>
            </w:pPr>
            <w:r w:rsidRPr="0083037F">
              <w:rPr>
                <w:rFonts w:cs="Arial"/>
                <w:color w:val="000000"/>
                <w:szCs w:val="22"/>
              </w:rPr>
              <w:t>Upgrade and construct irrigation system for upland crops in Dak Lak province</w:t>
            </w:r>
          </w:p>
        </w:tc>
        <w:tc>
          <w:tcPr>
            <w:tcW w:w="1812" w:type="dxa"/>
            <w:vAlign w:val="center"/>
          </w:tcPr>
          <w:p w14:paraId="1321BBF3" w14:textId="261571DC" w:rsidR="007F7106" w:rsidRPr="0083037F" w:rsidRDefault="007F7106" w:rsidP="0083037F">
            <w:pPr>
              <w:widowControl w:val="0"/>
              <w:tabs>
                <w:tab w:val="left" w:pos="709"/>
              </w:tabs>
              <w:autoSpaceDE w:val="0"/>
              <w:autoSpaceDN w:val="0"/>
              <w:adjustRightInd w:val="0"/>
              <w:spacing w:before="120" w:after="120"/>
              <w:rPr>
                <w:rFonts w:eastAsia="SimSun" w:cs="Arial"/>
                <w:bCs/>
                <w:szCs w:val="22"/>
                <w:lang w:eastAsia="zh-CN"/>
              </w:rPr>
            </w:pPr>
            <w:r w:rsidRPr="0083037F">
              <w:rPr>
                <w:rFonts w:eastAsia="SimSun" w:cs="Arial"/>
                <w:bCs/>
                <w:szCs w:val="22"/>
                <w:lang w:eastAsia="zh-CN"/>
              </w:rPr>
              <w:t xml:space="preserve">Dak Lak PC cleared on 2017 and IEE was uploaded on ADB’s website on 2017 </w:t>
            </w:r>
          </w:p>
          <w:p w14:paraId="18E2B5E5" w14:textId="725C205E" w:rsidR="00CD3091" w:rsidRPr="0083037F" w:rsidRDefault="00CD3091" w:rsidP="0083037F">
            <w:pPr>
              <w:widowControl w:val="0"/>
              <w:tabs>
                <w:tab w:val="left" w:pos="709"/>
              </w:tabs>
              <w:autoSpaceDE w:val="0"/>
              <w:autoSpaceDN w:val="0"/>
              <w:adjustRightInd w:val="0"/>
              <w:spacing w:before="120" w:after="120"/>
              <w:rPr>
                <w:rFonts w:eastAsia="SimSun" w:cs="Arial"/>
                <w:bCs/>
                <w:szCs w:val="22"/>
                <w:lang w:eastAsia="zh-CN"/>
              </w:rPr>
            </w:pPr>
          </w:p>
        </w:tc>
        <w:tc>
          <w:tcPr>
            <w:tcW w:w="1087" w:type="dxa"/>
            <w:shd w:val="clear" w:color="auto" w:fill="auto"/>
            <w:vAlign w:val="center"/>
          </w:tcPr>
          <w:p w14:paraId="4C68CC2F" w14:textId="5352A830" w:rsidR="00CD3091" w:rsidRPr="0083037F" w:rsidRDefault="007F7106" w:rsidP="0083037F">
            <w:pPr>
              <w:widowControl w:val="0"/>
              <w:tabs>
                <w:tab w:val="left" w:pos="709"/>
              </w:tabs>
              <w:autoSpaceDE w:val="0"/>
              <w:autoSpaceDN w:val="0"/>
              <w:adjustRightInd w:val="0"/>
              <w:spacing w:before="120" w:after="120"/>
              <w:rPr>
                <w:rFonts w:eastAsia="SimSun" w:cs="Arial"/>
                <w:bCs/>
                <w:szCs w:val="22"/>
                <w:lang w:eastAsia="zh-CN"/>
              </w:rPr>
            </w:pPr>
            <w:r w:rsidRPr="0083037F">
              <w:rPr>
                <w:rFonts w:eastAsia="SimSun" w:cs="Arial"/>
                <w:bCs/>
                <w:szCs w:val="22"/>
                <w:lang w:eastAsia="zh-CN"/>
              </w:rPr>
              <w:t>2017</w:t>
            </w:r>
          </w:p>
        </w:tc>
        <w:tc>
          <w:tcPr>
            <w:tcW w:w="3119" w:type="dxa"/>
            <w:vAlign w:val="center"/>
          </w:tcPr>
          <w:p w14:paraId="6B6E178A" w14:textId="6FDE2ACC" w:rsidR="00CD3091" w:rsidRPr="0083037F" w:rsidRDefault="007F7106" w:rsidP="0083037F">
            <w:pPr>
              <w:widowControl w:val="0"/>
              <w:tabs>
                <w:tab w:val="left" w:pos="709"/>
              </w:tabs>
              <w:autoSpaceDE w:val="0"/>
              <w:autoSpaceDN w:val="0"/>
              <w:adjustRightInd w:val="0"/>
              <w:spacing w:before="120" w:after="120"/>
              <w:rPr>
                <w:rFonts w:eastAsia="SimSun" w:cs="Arial"/>
                <w:bCs/>
                <w:szCs w:val="22"/>
                <w:lang w:eastAsia="zh-CN"/>
              </w:rPr>
            </w:pPr>
            <w:r w:rsidRPr="0083037F">
              <w:rPr>
                <w:rFonts w:eastAsia="SimSun" w:cs="Arial"/>
                <w:bCs/>
                <w:szCs w:val="22"/>
                <w:lang w:eastAsia="zh-CN"/>
              </w:rPr>
              <w:t xml:space="preserve">The environment consultant for updating EMP </w:t>
            </w:r>
            <w:r w:rsidR="00951A5A">
              <w:rPr>
                <w:rFonts w:eastAsia="SimSun" w:cs="Arial"/>
                <w:bCs/>
                <w:szCs w:val="22"/>
                <w:lang w:eastAsia="zh-CN"/>
              </w:rPr>
              <w:t>has been selected.</w:t>
            </w:r>
            <w:r w:rsidR="00951A5A" w:rsidRPr="006B5EAF">
              <w:rPr>
                <w:rFonts w:cs="Arial"/>
                <w:szCs w:val="22"/>
              </w:rPr>
              <w:t xml:space="preserve"> Currently, contract negotiations have been undertaking betwee</w:t>
            </w:r>
            <w:r w:rsidR="00951A5A">
              <w:rPr>
                <w:rFonts w:cs="Arial"/>
                <w:szCs w:val="22"/>
              </w:rPr>
              <w:t>n PPMUs and the wining</w:t>
            </w:r>
            <w:r w:rsidR="00951A5A" w:rsidRPr="006B5EAF">
              <w:rPr>
                <w:rFonts w:cs="Arial"/>
                <w:szCs w:val="22"/>
              </w:rPr>
              <w:t>. It's expected that Contract shall be signed in July 2021</w:t>
            </w:r>
          </w:p>
        </w:tc>
        <w:tc>
          <w:tcPr>
            <w:tcW w:w="1470" w:type="dxa"/>
            <w:vAlign w:val="center"/>
          </w:tcPr>
          <w:p w14:paraId="7989FB9F" w14:textId="245B72C2" w:rsidR="00CD3091" w:rsidRPr="0083037F" w:rsidRDefault="00B006C4" w:rsidP="0083037F">
            <w:pPr>
              <w:pStyle w:val="NoSpacing"/>
              <w:spacing w:before="120" w:after="120"/>
              <w:rPr>
                <w:rFonts w:eastAsia="SimSun"/>
                <w:sz w:val="22"/>
                <w:szCs w:val="22"/>
              </w:rPr>
            </w:pPr>
            <w:r w:rsidRPr="0083037F">
              <w:rPr>
                <w:rFonts w:eastAsia="SimSun"/>
                <w:bCs/>
                <w:sz w:val="22"/>
                <w:szCs w:val="22"/>
              </w:rPr>
              <w:t>Not yet due</w:t>
            </w:r>
          </w:p>
        </w:tc>
      </w:tr>
      <w:tr w:rsidR="00CD3091" w:rsidRPr="009D0AAD" w14:paraId="78990523" w14:textId="77777777" w:rsidTr="00A1234C">
        <w:tc>
          <w:tcPr>
            <w:tcW w:w="1887" w:type="dxa"/>
            <w:shd w:val="clear" w:color="auto" w:fill="auto"/>
          </w:tcPr>
          <w:p w14:paraId="71380B9A" w14:textId="07B17CCA" w:rsidR="00CD3091" w:rsidRPr="0083037F" w:rsidRDefault="00CD3091" w:rsidP="0083037F">
            <w:pPr>
              <w:widowControl w:val="0"/>
              <w:tabs>
                <w:tab w:val="left" w:pos="709"/>
              </w:tabs>
              <w:autoSpaceDE w:val="0"/>
              <w:autoSpaceDN w:val="0"/>
              <w:adjustRightInd w:val="0"/>
              <w:spacing w:before="120" w:after="120"/>
              <w:rPr>
                <w:rFonts w:eastAsia="SimSun" w:cs="Arial"/>
                <w:szCs w:val="22"/>
                <w:lang w:eastAsia="zh-CN"/>
              </w:rPr>
            </w:pPr>
            <w:r w:rsidRPr="0083037F">
              <w:rPr>
                <w:rFonts w:cs="Arial"/>
                <w:color w:val="000000"/>
                <w:szCs w:val="22"/>
              </w:rPr>
              <w:t xml:space="preserve">Water efficiency </w:t>
            </w:r>
            <w:r w:rsidRPr="0083037F">
              <w:rPr>
                <w:rFonts w:cs="Arial"/>
                <w:color w:val="000000"/>
                <w:szCs w:val="22"/>
              </w:rPr>
              <w:lastRenderedPageBreak/>
              <w:t>improvement of Irrigation works in Cu Jut district, Dak Nong Province</w:t>
            </w:r>
          </w:p>
        </w:tc>
        <w:tc>
          <w:tcPr>
            <w:tcW w:w="1812" w:type="dxa"/>
            <w:vAlign w:val="center"/>
          </w:tcPr>
          <w:p w14:paraId="38B1B016" w14:textId="73592C8F" w:rsidR="007F7106" w:rsidRPr="0083037F" w:rsidRDefault="007F7106" w:rsidP="0083037F">
            <w:pPr>
              <w:widowControl w:val="0"/>
              <w:tabs>
                <w:tab w:val="left" w:pos="709"/>
              </w:tabs>
              <w:autoSpaceDE w:val="0"/>
              <w:autoSpaceDN w:val="0"/>
              <w:adjustRightInd w:val="0"/>
              <w:spacing w:before="120" w:after="120"/>
              <w:rPr>
                <w:rFonts w:eastAsia="SimSun" w:cs="Arial"/>
                <w:bCs/>
                <w:szCs w:val="22"/>
                <w:lang w:eastAsia="zh-CN"/>
              </w:rPr>
            </w:pPr>
            <w:r w:rsidRPr="0083037F">
              <w:rPr>
                <w:rFonts w:eastAsia="SimSun" w:cs="Arial"/>
                <w:bCs/>
                <w:szCs w:val="22"/>
                <w:lang w:eastAsia="zh-CN"/>
              </w:rPr>
              <w:lastRenderedPageBreak/>
              <w:t xml:space="preserve">Dak Nong PC </w:t>
            </w:r>
            <w:r w:rsidRPr="0083037F">
              <w:rPr>
                <w:rFonts w:eastAsia="SimSun" w:cs="Arial"/>
                <w:bCs/>
                <w:szCs w:val="22"/>
                <w:lang w:eastAsia="zh-CN"/>
              </w:rPr>
              <w:lastRenderedPageBreak/>
              <w:t xml:space="preserve">cleared on 2017 and IEE was uploaded on ADB’s website on 2017 </w:t>
            </w:r>
          </w:p>
          <w:p w14:paraId="0E2217A6" w14:textId="3795BDF2" w:rsidR="00CD3091" w:rsidRPr="0083037F" w:rsidRDefault="00CD3091" w:rsidP="0083037F">
            <w:pPr>
              <w:widowControl w:val="0"/>
              <w:tabs>
                <w:tab w:val="left" w:pos="709"/>
              </w:tabs>
              <w:autoSpaceDE w:val="0"/>
              <w:autoSpaceDN w:val="0"/>
              <w:adjustRightInd w:val="0"/>
              <w:spacing w:before="120" w:after="120"/>
              <w:rPr>
                <w:rFonts w:eastAsia="SimSun" w:cs="Arial"/>
                <w:bCs/>
                <w:szCs w:val="22"/>
                <w:lang w:eastAsia="zh-CN"/>
              </w:rPr>
            </w:pPr>
          </w:p>
        </w:tc>
        <w:tc>
          <w:tcPr>
            <w:tcW w:w="1087" w:type="dxa"/>
            <w:shd w:val="clear" w:color="auto" w:fill="auto"/>
            <w:vAlign w:val="center"/>
          </w:tcPr>
          <w:p w14:paraId="4CF1E2CB" w14:textId="06A4B8D2" w:rsidR="00CD3091" w:rsidRPr="0083037F" w:rsidRDefault="007F7106" w:rsidP="0083037F">
            <w:pPr>
              <w:widowControl w:val="0"/>
              <w:tabs>
                <w:tab w:val="left" w:pos="709"/>
              </w:tabs>
              <w:autoSpaceDE w:val="0"/>
              <w:autoSpaceDN w:val="0"/>
              <w:adjustRightInd w:val="0"/>
              <w:spacing w:before="120" w:after="120"/>
              <w:rPr>
                <w:rFonts w:eastAsia="SimSun" w:cs="Arial"/>
                <w:bCs/>
                <w:szCs w:val="22"/>
                <w:lang w:eastAsia="zh-CN"/>
              </w:rPr>
            </w:pPr>
            <w:r w:rsidRPr="0083037F">
              <w:rPr>
                <w:rFonts w:eastAsia="SimSun" w:cs="Arial"/>
                <w:bCs/>
                <w:szCs w:val="22"/>
                <w:lang w:eastAsia="zh-CN"/>
              </w:rPr>
              <w:lastRenderedPageBreak/>
              <w:t>2017</w:t>
            </w:r>
          </w:p>
        </w:tc>
        <w:tc>
          <w:tcPr>
            <w:tcW w:w="3119" w:type="dxa"/>
            <w:vAlign w:val="center"/>
          </w:tcPr>
          <w:p w14:paraId="76965504" w14:textId="391CD1C4" w:rsidR="00CD3091" w:rsidRPr="0083037F" w:rsidRDefault="007F7106" w:rsidP="0083037F">
            <w:pPr>
              <w:widowControl w:val="0"/>
              <w:tabs>
                <w:tab w:val="left" w:pos="709"/>
              </w:tabs>
              <w:autoSpaceDE w:val="0"/>
              <w:autoSpaceDN w:val="0"/>
              <w:adjustRightInd w:val="0"/>
              <w:spacing w:before="120" w:after="120"/>
              <w:rPr>
                <w:rFonts w:eastAsia="SimSun" w:cs="Arial"/>
                <w:bCs/>
                <w:szCs w:val="22"/>
                <w:lang w:eastAsia="zh-CN"/>
              </w:rPr>
            </w:pPr>
            <w:r w:rsidRPr="0083037F">
              <w:rPr>
                <w:rFonts w:eastAsia="SimSun" w:cs="Arial"/>
                <w:bCs/>
                <w:szCs w:val="22"/>
                <w:lang w:eastAsia="zh-CN"/>
              </w:rPr>
              <w:t xml:space="preserve">The environment consultant </w:t>
            </w:r>
            <w:r w:rsidRPr="0083037F">
              <w:rPr>
                <w:rFonts w:eastAsia="SimSun" w:cs="Arial"/>
                <w:bCs/>
                <w:szCs w:val="22"/>
                <w:lang w:eastAsia="zh-CN"/>
              </w:rPr>
              <w:lastRenderedPageBreak/>
              <w:t xml:space="preserve">for updating EMP </w:t>
            </w:r>
            <w:r w:rsidR="00951A5A">
              <w:rPr>
                <w:rFonts w:eastAsia="SimSun" w:cs="Arial"/>
                <w:bCs/>
                <w:szCs w:val="22"/>
                <w:lang w:eastAsia="zh-CN"/>
              </w:rPr>
              <w:t>has been selected.</w:t>
            </w:r>
            <w:r w:rsidR="00951A5A" w:rsidRPr="006B5EAF">
              <w:rPr>
                <w:rFonts w:cs="Arial"/>
                <w:szCs w:val="22"/>
              </w:rPr>
              <w:t xml:space="preserve"> Currently, contract negotiations have been undertaking betwee</w:t>
            </w:r>
            <w:r w:rsidR="00951A5A">
              <w:rPr>
                <w:rFonts w:cs="Arial"/>
                <w:szCs w:val="22"/>
              </w:rPr>
              <w:t>n PPMUs and the wining</w:t>
            </w:r>
            <w:r w:rsidR="00951A5A" w:rsidRPr="006B5EAF">
              <w:rPr>
                <w:rFonts w:cs="Arial"/>
                <w:szCs w:val="22"/>
              </w:rPr>
              <w:t>. It's expected that Contract shall be signed in July 2021</w:t>
            </w:r>
          </w:p>
        </w:tc>
        <w:tc>
          <w:tcPr>
            <w:tcW w:w="1470" w:type="dxa"/>
            <w:vAlign w:val="center"/>
          </w:tcPr>
          <w:p w14:paraId="00488167" w14:textId="634E40BC" w:rsidR="00CD3091" w:rsidRPr="0083037F" w:rsidRDefault="00B006C4" w:rsidP="0083037F">
            <w:pPr>
              <w:pStyle w:val="NoSpacing"/>
              <w:spacing w:before="120" w:after="120"/>
              <w:rPr>
                <w:rFonts w:eastAsia="SimSun"/>
                <w:sz w:val="22"/>
                <w:szCs w:val="22"/>
              </w:rPr>
            </w:pPr>
            <w:r w:rsidRPr="0083037F">
              <w:rPr>
                <w:rFonts w:eastAsia="SimSun"/>
                <w:bCs/>
                <w:sz w:val="22"/>
                <w:szCs w:val="22"/>
              </w:rPr>
              <w:lastRenderedPageBreak/>
              <w:t>Not yet due</w:t>
            </w:r>
          </w:p>
        </w:tc>
      </w:tr>
      <w:tr w:rsidR="007F7106" w:rsidRPr="009D0AAD" w14:paraId="18D46019" w14:textId="77777777" w:rsidTr="00A1234C">
        <w:tc>
          <w:tcPr>
            <w:tcW w:w="1887" w:type="dxa"/>
            <w:shd w:val="clear" w:color="auto" w:fill="auto"/>
          </w:tcPr>
          <w:p w14:paraId="5A0E27F0" w14:textId="4ADDA72A" w:rsidR="007F7106" w:rsidRPr="0083037F" w:rsidRDefault="007F7106" w:rsidP="0083037F">
            <w:pPr>
              <w:widowControl w:val="0"/>
              <w:tabs>
                <w:tab w:val="left" w:pos="709"/>
              </w:tabs>
              <w:autoSpaceDE w:val="0"/>
              <w:autoSpaceDN w:val="0"/>
              <w:adjustRightInd w:val="0"/>
              <w:spacing w:before="120" w:after="120"/>
              <w:rPr>
                <w:rFonts w:cs="Arial"/>
                <w:color w:val="000000"/>
                <w:szCs w:val="22"/>
              </w:rPr>
            </w:pPr>
            <w:r w:rsidRPr="0083037F">
              <w:rPr>
                <w:rFonts w:cs="Arial"/>
                <w:szCs w:val="22"/>
              </w:rPr>
              <w:t>Water efficiency improvement of irrigation works in Dak Mil district, Dak Nong Province</w:t>
            </w:r>
          </w:p>
        </w:tc>
        <w:tc>
          <w:tcPr>
            <w:tcW w:w="1812" w:type="dxa"/>
            <w:vAlign w:val="center"/>
          </w:tcPr>
          <w:p w14:paraId="09463A75" w14:textId="77777777" w:rsidR="007F7106" w:rsidRPr="0083037F" w:rsidRDefault="007F7106" w:rsidP="0083037F">
            <w:pPr>
              <w:widowControl w:val="0"/>
              <w:tabs>
                <w:tab w:val="left" w:pos="709"/>
              </w:tabs>
              <w:autoSpaceDE w:val="0"/>
              <w:autoSpaceDN w:val="0"/>
              <w:adjustRightInd w:val="0"/>
              <w:spacing w:before="120" w:after="120"/>
              <w:rPr>
                <w:rFonts w:eastAsia="SimSun" w:cs="Arial"/>
                <w:bCs/>
                <w:szCs w:val="22"/>
                <w:lang w:eastAsia="zh-CN"/>
              </w:rPr>
            </w:pPr>
            <w:r w:rsidRPr="0083037F">
              <w:rPr>
                <w:rFonts w:eastAsia="SimSun" w:cs="Arial"/>
                <w:bCs/>
                <w:szCs w:val="22"/>
                <w:lang w:eastAsia="zh-CN"/>
              </w:rPr>
              <w:t xml:space="preserve">Dak Nong PC cleared on 2017 and IEE was uploaded on ADB’s website on 2017 </w:t>
            </w:r>
          </w:p>
          <w:p w14:paraId="6C1EFC66" w14:textId="77777777" w:rsidR="007F7106" w:rsidRPr="0083037F" w:rsidRDefault="007F7106" w:rsidP="0083037F">
            <w:pPr>
              <w:widowControl w:val="0"/>
              <w:tabs>
                <w:tab w:val="left" w:pos="709"/>
              </w:tabs>
              <w:autoSpaceDE w:val="0"/>
              <w:autoSpaceDN w:val="0"/>
              <w:adjustRightInd w:val="0"/>
              <w:spacing w:before="120" w:after="120"/>
              <w:rPr>
                <w:rFonts w:eastAsia="SimSun" w:cs="Arial"/>
                <w:bCs/>
                <w:szCs w:val="22"/>
                <w:lang w:eastAsia="zh-CN"/>
              </w:rPr>
            </w:pPr>
          </w:p>
        </w:tc>
        <w:tc>
          <w:tcPr>
            <w:tcW w:w="1087" w:type="dxa"/>
            <w:shd w:val="clear" w:color="auto" w:fill="auto"/>
            <w:vAlign w:val="center"/>
          </w:tcPr>
          <w:p w14:paraId="7BC5C991" w14:textId="7CDD8BCD" w:rsidR="007F7106" w:rsidRPr="0083037F" w:rsidRDefault="007F7106" w:rsidP="0083037F">
            <w:pPr>
              <w:widowControl w:val="0"/>
              <w:tabs>
                <w:tab w:val="left" w:pos="709"/>
              </w:tabs>
              <w:autoSpaceDE w:val="0"/>
              <w:autoSpaceDN w:val="0"/>
              <w:adjustRightInd w:val="0"/>
              <w:spacing w:before="120" w:after="120"/>
              <w:rPr>
                <w:rFonts w:eastAsia="SimSun" w:cs="Arial"/>
                <w:bCs/>
                <w:szCs w:val="22"/>
                <w:lang w:eastAsia="zh-CN"/>
              </w:rPr>
            </w:pPr>
            <w:r w:rsidRPr="0083037F">
              <w:rPr>
                <w:rFonts w:eastAsia="SimSun" w:cs="Arial"/>
                <w:bCs/>
                <w:szCs w:val="22"/>
                <w:lang w:eastAsia="zh-CN"/>
              </w:rPr>
              <w:t>2017</w:t>
            </w:r>
          </w:p>
        </w:tc>
        <w:tc>
          <w:tcPr>
            <w:tcW w:w="3119" w:type="dxa"/>
            <w:vAlign w:val="center"/>
          </w:tcPr>
          <w:p w14:paraId="6DD2AAE5" w14:textId="21A81735" w:rsidR="007F7106" w:rsidRPr="0083037F" w:rsidRDefault="007F7106" w:rsidP="0083037F">
            <w:pPr>
              <w:widowControl w:val="0"/>
              <w:tabs>
                <w:tab w:val="left" w:pos="709"/>
              </w:tabs>
              <w:autoSpaceDE w:val="0"/>
              <w:autoSpaceDN w:val="0"/>
              <w:adjustRightInd w:val="0"/>
              <w:spacing w:before="120" w:after="120"/>
              <w:rPr>
                <w:rFonts w:eastAsia="SimSun" w:cs="Arial"/>
                <w:bCs/>
                <w:szCs w:val="22"/>
                <w:lang w:eastAsia="zh-CN"/>
              </w:rPr>
            </w:pPr>
            <w:r w:rsidRPr="0083037F">
              <w:rPr>
                <w:rFonts w:eastAsia="SimSun" w:cs="Arial"/>
                <w:bCs/>
                <w:szCs w:val="22"/>
                <w:lang w:eastAsia="zh-CN"/>
              </w:rPr>
              <w:t xml:space="preserve">The environment consultant for updating EMP </w:t>
            </w:r>
            <w:r w:rsidR="00951A5A">
              <w:rPr>
                <w:rFonts w:eastAsia="SimSun" w:cs="Arial"/>
                <w:bCs/>
                <w:szCs w:val="22"/>
                <w:lang w:eastAsia="zh-CN"/>
              </w:rPr>
              <w:t>has been selected.</w:t>
            </w:r>
            <w:r w:rsidR="00951A5A" w:rsidRPr="006B5EAF">
              <w:rPr>
                <w:rFonts w:cs="Arial"/>
                <w:szCs w:val="22"/>
              </w:rPr>
              <w:t xml:space="preserve"> Currently, contract negotiations have been undertaking betwee</w:t>
            </w:r>
            <w:r w:rsidR="00951A5A">
              <w:rPr>
                <w:rFonts w:cs="Arial"/>
                <w:szCs w:val="22"/>
              </w:rPr>
              <w:t>n PPMUs and the wining</w:t>
            </w:r>
            <w:r w:rsidR="00951A5A" w:rsidRPr="006B5EAF">
              <w:rPr>
                <w:rFonts w:cs="Arial"/>
                <w:szCs w:val="22"/>
              </w:rPr>
              <w:t>. It's expected that Contract shall be signed in July 2021</w:t>
            </w:r>
          </w:p>
        </w:tc>
        <w:tc>
          <w:tcPr>
            <w:tcW w:w="1470" w:type="dxa"/>
            <w:vAlign w:val="center"/>
          </w:tcPr>
          <w:p w14:paraId="45F310B2" w14:textId="77777777" w:rsidR="007F7106" w:rsidRPr="0083037F" w:rsidRDefault="007F7106" w:rsidP="0083037F">
            <w:pPr>
              <w:pStyle w:val="NoSpacing"/>
              <w:spacing w:before="120" w:after="120"/>
              <w:rPr>
                <w:rFonts w:eastAsia="SimSun"/>
                <w:bCs/>
                <w:sz w:val="22"/>
                <w:szCs w:val="22"/>
              </w:rPr>
            </w:pPr>
          </w:p>
        </w:tc>
      </w:tr>
    </w:tbl>
    <w:p w14:paraId="1E69D41A" w14:textId="77777777" w:rsidR="00210783" w:rsidRPr="0083037F" w:rsidRDefault="00210783" w:rsidP="00210783">
      <w:pPr>
        <w:suppressAutoHyphens/>
        <w:jc w:val="left"/>
        <w:rPr>
          <w:rFonts w:cs="Arial"/>
          <w:bCs/>
          <w:kern w:val="1"/>
          <w:szCs w:val="22"/>
          <w:lang w:eastAsia="zh-CN"/>
        </w:rPr>
      </w:pPr>
    </w:p>
    <w:p w14:paraId="680C577D" w14:textId="23C727BF" w:rsidR="00210783" w:rsidRPr="009D0AAD" w:rsidRDefault="00210783" w:rsidP="00C012EC">
      <w:pPr>
        <w:suppressAutoHyphens/>
        <w:jc w:val="left"/>
        <w:rPr>
          <w:rFonts w:cs="Arial"/>
          <w:bCs/>
          <w:kern w:val="1"/>
          <w:szCs w:val="22"/>
          <w:lang w:eastAsia="zh-CN"/>
        </w:rPr>
      </w:pPr>
      <w:r w:rsidRPr="0083037F">
        <w:rPr>
          <w:rFonts w:cs="Arial"/>
          <w:bCs/>
          <w:kern w:val="1"/>
          <w:szCs w:val="22"/>
          <w:lang w:eastAsia="zh-CN"/>
        </w:rPr>
        <w:t>Status of Compliance with Loan Agreements</w:t>
      </w:r>
    </w:p>
    <w:bookmarkEnd w:id="105"/>
    <w:bookmarkEnd w:id="106"/>
    <w:p w14:paraId="4CAEACD1" w14:textId="2A4C9FBB" w:rsidR="00C02981" w:rsidRPr="0083037F" w:rsidRDefault="00C02981" w:rsidP="00210783">
      <w:pPr>
        <w:suppressAutoHyphens/>
        <w:jc w:val="left"/>
        <w:rPr>
          <w:rFonts w:cs="Arial"/>
          <w:bCs/>
          <w:kern w:val="1"/>
          <w:szCs w:val="22"/>
          <w:lang w:eastAsia="zh-CN"/>
        </w:rPr>
      </w:pPr>
    </w:p>
    <w:p w14:paraId="4BDE7973" w14:textId="49D44904" w:rsidR="00F5492C" w:rsidRPr="0083037F" w:rsidRDefault="00F5492C" w:rsidP="00C012EC">
      <w:pPr>
        <w:pStyle w:val="ADBparagraph"/>
        <w:numPr>
          <w:ilvl w:val="0"/>
          <w:numId w:val="0"/>
        </w:numPr>
        <w:rPr>
          <w:rFonts w:cs="Arial"/>
          <w:color w:val="000000"/>
          <w:lang w:val="en-US"/>
        </w:rPr>
      </w:pPr>
      <w:r w:rsidRPr="0083037F">
        <w:rPr>
          <w:rFonts w:cs="Arial"/>
          <w:color w:val="000000"/>
          <w:lang w:val="en-US"/>
        </w:rPr>
        <w:t>Loan Agreement No.</w:t>
      </w:r>
      <w:r w:rsidR="00E314C4" w:rsidRPr="0083037F">
        <w:rPr>
          <w:rFonts w:cs="Arial"/>
          <w:color w:val="000000"/>
          <w:lang w:val="en-US"/>
        </w:rPr>
        <w:t xml:space="preserve">3745 VIE COL </w:t>
      </w:r>
      <w:r w:rsidRPr="0083037F">
        <w:rPr>
          <w:rFonts w:cs="Arial"/>
          <w:color w:val="000000"/>
          <w:lang w:val="en-US"/>
        </w:rPr>
        <w:t xml:space="preserve">between the Socialist Republic of Vietnam and ADB on </w:t>
      </w:r>
      <w:r w:rsidR="00E27DE8" w:rsidRPr="0083037F">
        <w:rPr>
          <w:rFonts w:cs="Arial"/>
          <w:color w:val="000000"/>
          <w:lang w:val="en-US"/>
        </w:rPr>
        <w:t>December</w:t>
      </w:r>
      <w:r w:rsidRPr="0083037F">
        <w:rPr>
          <w:rFonts w:cs="Arial"/>
          <w:color w:val="000000"/>
          <w:lang w:val="en-US"/>
        </w:rPr>
        <w:t xml:space="preserve"> </w:t>
      </w:r>
      <w:r w:rsidR="00E27DE8" w:rsidRPr="0083037F">
        <w:rPr>
          <w:rFonts w:cs="Arial"/>
          <w:color w:val="000000"/>
          <w:lang w:val="en-US"/>
        </w:rPr>
        <w:t>28</w:t>
      </w:r>
      <w:r w:rsidRPr="0083037F">
        <w:rPr>
          <w:rFonts w:cs="Arial"/>
          <w:color w:val="000000"/>
          <w:lang w:val="en-US"/>
        </w:rPr>
        <w:t>, 201</w:t>
      </w:r>
      <w:r w:rsidR="00E27DE8" w:rsidRPr="0083037F">
        <w:rPr>
          <w:rFonts w:cs="Arial"/>
          <w:color w:val="000000"/>
          <w:lang w:val="en-US"/>
        </w:rPr>
        <w:t>8</w:t>
      </w:r>
      <w:r w:rsidRPr="0083037F">
        <w:rPr>
          <w:rFonts w:cs="Arial"/>
          <w:color w:val="000000"/>
          <w:lang w:val="en-US"/>
        </w:rPr>
        <w:t xml:space="preserve"> contains provisions, including Section</w:t>
      </w:r>
      <w:r w:rsidR="005940FD" w:rsidRPr="0083037F">
        <w:rPr>
          <w:rFonts w:cs="Arial"/>
          <w:color w:val="000000"/>
          <w:lang w:val="en-US"/>
        </w:rPr>
        <w:t xml:space="preserve"> </w:t>
      </w:r>
      <w:r w:rsidR="001469CC" w:rsidRPr="0083037F">
        <w:rPr>
          <w:rFonts w:cs="Arial"/>
          <w:color w:val="000000"/>
          <w:lang w:val="en-US"/>
        </w:rPr>
        <w:t xml:space="preserve">Environment; Land acquisition and involuntary resettlement and Prohabited list of investments </w:t>
      </w:r>
      <w:r w:rsidR="008F5EA2" w:rsidRPr="0083037F">
        <w:rPr>
          <w:rFonts w:cs="Arial"/>
          <w:color w:val="000000"/>
          <w:lang w:val="en-US"/>
        </w:rPr>
        <w:t xml:space="preserve">of Schedule 5 </w:t>
      </w:r>
      <w:r w:rsidRPr="0083037F">
        <w:rPr>
          <w:rFonts w:cs="Arial"/>
          <w:color w:val="000000"/>
          <w:lang w:val="en-US"/>
        </w:rPr>
        <w:t>of the Loan Agreement and the Project Agreement. The Subprojects will have to comply with these obligations as a component of the</w:t>
      </w:r>
      <w:r w:rsidR="000D1B66" w:rsidRPr="0083037F">
        <w:rPr>
          <w:rFonts w:cs="Arial"/>
          <w:color w:val="000000"/>
          <w:lang w:val="en-US"/>
        </w:rPr>
        <w:t xml:space="preserve"> WEIDAP project</w:t>
      </w:r>
      <w:r w:rsidRPr="0083037F">
        <w:rPr>
          <w:rFonts w:cs="Arial"/>
          <w:color w:val="000000"/>
          <w:lang w:val="en-US"/>
        </w:rPr>
        <w:t>. The provisions relating to the environment and safety of the Loan Agreement are listed in table below.</w:t>
      </w:r>
    </w:p>
    <w:p w14:paraId="30E5FEEE" w14:textId="72057EF8" w:rsidR="00F5492C" w:rsidRPr="0083037F" w:rsidRDefault="00B055FB" w:rsidP="00C012EC">
      <w:pPr>
        <w:pStyle w:val="ADBparagraph"/>
        <w:numPr>
          <w:ilvl w:val="0"/>
          <w:numId w:val="0"/>
        </w:numPr>
        <w:rPr>
          <w:rFonts w:cs="Arial"/>
          <w:color w:val="000000"/>
        </w:rPr>
      </w:pPr>
      <w:r w:rsidRPr="0083037F">
        <w:rPr>
          <w:rFonts w:cs="Arial"/>
          <w:color w:val="000000"/>
          <w:lang w:val="en-US"/>
        </w:rPr>
        <w:t>Table</w:t>
      </w:r>
      <w:r w:rsidR="001469CC" w:rsidRPr="0083037F">
        <w:rPr>
          <w:rFonts w:cs="Arial"/>
          <w:color w:val="000000"/>
          <w:lang w:val="en-US"/>
        </w:rPr>
        <w:t xml:space="preserve"> </w:t>
      </w:r>
      <w:r w:rsidRPr="0083037F">
        <w:rPr>
          <w:rFonts w:cs="Arial"/>
          <w:color w:val="000000"/>
          <w:lang w:val="en-US"/>
        </w:rPr>
        <w:t>4</w:t>
      </w:r>
      <w:r w:rsidR="00F5492C" w:rsidRPr="0083037F">
        <w:rPr>
          <w:rFonts w:cs="Arial"/>
          <w:color w:val="000000"/>
          <w:lang w:val="en-US"/>
        </w:rPr>
        <w:t>: Status of compliance with the Loan Agreement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678"/>
      </w:tblGrid>
      <w:tr w:rsidR="00F5492C" w:rsidRPr="009D0AAD" w14:paraId="28B0010F" w14:textId="77777777" w:rsidTr="00C663C9">
        <w:trPr>
          <w:trHeight w:val="511"/>
          <w:tblHeader/>
        </w:trPr>
        <w:tc>
          <w:tcPr>
            <w:tcW w:w="4786" w:type="dxa"/>
            <w:shd w:val="clear" w:color="auto" w:fill="F2F2F2"/>
            <w:vAlign w:val="center"/>
          </w:tcPr>
          <w:p w14:paraId="0271B540" w14:textId="77777777" w:rsidR="00F5492C" w:rsidRPr="0083037F" w:rsidRDefault="00F5492C" w:rsidP="0083037F">
            <w:pPr>
              <w:spacing w:before="120" w:after="120"/>
              <w:jc w:val="center"/>
              <w:rPr>
                <w:rFonts w:cs="Arial"/>
                <w:b/>
                <w:szCs w:val="22"/>
              </w:rPr>
            </w:pPr>
            <w:r w:rsidRPr="0083037F">
              <w:rPr>
                <w:rFonts w:cs="Arial"/>
                <w:b/>
                <w:szCs w:val="22"/>
              </w:rPr>
              <w:t>Loan Agreement</w:t>
            </w:r>
          </w:p>
        </w:tc>
        <w:tc>
          <w:tcPr>
            <w:tcW w:w="4678" w:type="dxa"/>
            <w:shd w:val="clear" w:color="auto" w:fill="F2F2F2"/>
            <w:vAlign w:val="center"/>
          </w:tcPr>
          <w:p w14:paraId="5F4301FC" w14:textId="77777777" w:rsidR="00F5492C" w:rsidRPr="0083037F" w:rsidRDefault="00F5492C" w:rsidP="0083037F">
            <w:pPr>
              <w:spacing w:before="120" w:after="120"/>
              <w:jc w:val="center"/>
              <w:rPr>
                <w:rFonts w:cs="Arial"/>
                <w:b/>
                <w:szCs w:val="22"/>
              </w:rPr>
            </w:pPr>
            <w:r w:rsidRPr="0083037F">
              <w:rPr>
                <w:rFonts w:cs="Arial"/>
                <w:b/>
                <w:szCs w:val="22"/>
              </w:rPr>
              <w:t>Compliance status</w:t>
            </w:r>
          </w:p>
        </w:tc>
      </w:tr>
      <w:tr w:rsidR="00F5492C" w:rsidRPr="009D0AAD" w14:paraId="31FE005A" w14:textId="77777777" w:rsidTr="00C663C9">
        <w:tc>
          <w:tcPr>
            <w:tcW w:w="4786" w:type="dxa"/>
            <w:shd w:val="clear" w:color="auto" w:fill="auto"/>
            <w:vAlign w:val="center"/>
          </w:tcPr>
          <w:p w14:paraId="12019D2F" w14:textId="5F7443FA" w:rsidR="00953AC6" w:rsidRPr="0083037F" w:rsidRDefault="00576783" w:rsidP="0083037F">
            <w:pPr>
              <w:spacing w:before="120" w:after="120"/>
              <w:rPr>
                <w:rFonts w:cs="Arial"/>
                <w:bCs/>
                <w:szCs w:val="22"/>
              </w:rPr>
            </w:pPr>
            <w:r w:rsidRPr="0083037F">
              <w:rPr>
                <w:rFonts w:cs="Arial"/>
                <w:bCs/>
                <w:szCs w:val="22"/>
              </w:rPr>
              <w:t>Schedule 5 para 2</w:t>
            </w:r>
            <w:r w:rsidR="00637386" w:rsidRPr="0083037F">
              <w:rPr>
                <w:rFonts w:cs="Arial"/>
                <w:bCs/>
                <w:szCs w:val="22"/>
              </w:rPr>
              <w:t xml:space="preserve">: The </w:t>
            </w:r>
            <w:r w:rsidR="005217F7" w:rsidRPr="0083037F">
              <w:rPr>
                <w:rFonts w:cs="Arial"/>
                <w:bCs/>
                <w:szCs w:val="22"/>
              </w:rPr>
              <w:t>Borrower shall ensure or cause the Participati</w:t>
            </w:r>
            <w:r w:rsidR="00CB6BD9">
              <w:rPr>
                <w:rFonts w:cs="Arial"/>
                <w:bCs/>
                <w:szCs w:val="22"/>
              </w:rPr>
              <w:t>ng PPCs to ensure that the prepa</w:t>
            </w:r>
            <w:r w:rsidR="005217F7" w:rsidRPr="0083037F">
              <w:rPr>
                <w:rFonts w:cs="Arial"/>
                <w:bCs/>
                <w:szCs w:val="22"/>
              </w:rPr>
              <w:t>ration, design, construction, implementation, operation and decommissioning of proj</w:t>
            </w:r>
            <w:r w:rsidR="00382C05">
              <w:rPr>
                <w:rFonts w:cs="Arial"/>
                <w:bCs/>
                <w:szCs w:val="22"/>
              </w:rPr>
              <w:t xml:space="preserve">ect and all Project facilities </w:t>
            </w:r>
            <w:r w:rsidR="005217F7" w:rsidRPr="0083037F">
              <w:rPr>
                <w:rFonts w:cs="Arial"/>
                <w:bCs/>
                <w:szCs w:val="22"/>
              </w:rPr>
              <w:t xml:space="preserve">comply with: </w:t>
            </w:r>
            <w:r w:rsidR="00FC3669" w:rsidRPr="0083037F">
              <w:rPr>
                <w:rFonts w:cs="Arial"/>
                <w:bCs/>
                <w:szCs w:val="22"/>
              </w:rPr>
              <w:t xml:space="preserve"> </w:t>
            </w:r>
          </w:p>
          <w:p w14:paraId="5647C28D" w14:textId="440328A4" w:rsidR="00953AC6" w:rsidRPr="0083037F" w:rsidRDefault="005217F7" w:rsidP="0083037F">
            <w:pPr>
              <w:pStyle w:val="ListParagraph"/>
              <w:numPr>
                <w:ilvl w:val="4"/>
                <w:numId w:val="6"/>
              </w:numPr>
              <w:spacing w:before="120" w:after="120"/>
              <w:rPr>
                <w:rFonts w:cs="Arial"/>
                <w:bCs/>
                <w:szCs w:val="22"/>
              </w:rPr>
            </w:pPr>
            <w:r w:rsidRPr="0083037F">
              <w:rPr>
                <w:rFonts w:cs="Arial"/>
                <w:bCs/>
                <w:szCs w:val="22"/>
              </w:rPr>
              <w:t>All applicable laws and regulations of the borrower relating to environment, health and safety;</w:t>
            </w:r>
          </w:p>
          <w:p w14:paraId="7176EB8A" w14:textId="77777777" w:rsidR="00AA0706" w:rsidRPr="0083037F" w:rsidRDefault="00AA0706" w:rsidP="0083037F">
            <w:pPr>
              <w:pStyle w:val="ListParagraph"/>
              <w:spacing w:before="120" w:after="120"/>
              <w:ind w:left="0"/>
              <w:rPr>
                <w:rFonts w:cs="Arial"/>
                <w:bCs/>
                <w:szCs w:val="22"/>
              </w:rPr>
            </w:pPr>
          </w:p>
          <w:p w14:paraId="7766020D" w14:textId="1B332109" w:rsidR="00953AC6" w:rsidRPr="0083037F" w:rsidRDefault="005217F7" w:rsidP="0083037F">
            <w:pPr>
              <w:pStyle w:val="ListParagraph"/>
              <w:numPr>
                <w:ilvl w:val="4"/>
                <w:numId w:val="6"/>
              </w:numPr>
              <w:spacing w:before="120" w:after="120"/>
              <w:rPr>
                <w:rFonts w:cs="Arial"/>
                <w:bCs/>
                <w:szCs w:val="22"/>
              </w:rPr>
            </w:pPr>
            <w:r w:rsidRPr="0083037F">
              <w:rPr>
                <w:rFonts w:cs="Arial"/>
                <w:bCs/>
                <w:szCs w:val="22"/>
              </w:rPr>
              <w:t>The environmental safeguards;</w:t>
            </w:r>
            <w:r w:rsidR="00FC3669" w:rsidRPr="0083037F">
              <w:rPr>
                <w:rFonts w:cs="Arial"/>
                <w:bCs/>
                <w:szCs w:val="22"/>
              </w:rPr>
              <w:t xml:space="preserve"> </w:t>
            </w:r>
          </w:p>
          <w:p w14:paraId="62F268CE" w14:textId="77777777" w:rsidR="00AA0706" w:rsidRPr="0083037F" w:rsidRDefault="00AA0706" w:rsidP="0083037F">
            <w:pPr>
              <w:pStyle w:val="ListParagraph"/>
              <w:spacing w:before="120" w:after="120"/>
              <w:ind w:left="0"/>
              <w:rPr>
                <w:rFonts w:cs="Arial"/>
                <w:bCs/>
                <w:szCs w:val="22"/>
              </w:rPr>
            </w:pPr>
          </w:p>
          <w:p w14:paraId="4CA5842B" w14:textId="7C9A5383" w:rsidR="00F5492C" w:rsidRPr="0083037F" w:rsidRDefault="00FC3669" w:rsidP="0083037F">
            <w:pPr>
              <w:spacing w:before="120" w:after="120"/>
              <w:rPr>
                <w:rFonts w:cs="Arial"/>
                <w:bCs/>
                <w:szCs w:val="22"/>
              </w:rPr>
            </w:pPr>
            <w:r w:rsidRPr="0083037F">
              <w:rPr>
                <w:rFonts w:cs="Arial"/>
                <w:bCs/>
                <w:szCs w:val="22"/>
              </w:rPr>
              <w:t>(c)</w:t>
            </w:r>
            <w:r w:rsidR="005217F7" w:rsidRPr="0083037F">
              <w:rPr>
                <w:rFonts w:cs="Arial"/>
                <w:bCs/>
                <w:szCs w:val="22"/>
              </w:rPr>
              <w:t xml:space="preserve"> All measures and requirements set forth in </w:t>
            </w:r>
            <w:r w:rsidR="005217F7" w:rsidRPr="0083037F">
              <w:rPr>
                <w:rFonts w:cs="Arial"/>
                <w:bCs/>
                <w:szCs w:val="22"/>
              </w:rPr>
              <w:lastRenderedPageBreak/>
              <w:t>the IEEs, the EMPs and any cor</w:t>
            </w:r>
            <w:r w:rsidR="000C5C88">
              <w:rPr>
                <w:rFonts w:cs="Arial"/>
                <w:bCs/>
                <w:szCs w:val="22"/>
              </w:rPr>
              <w:t>r</w:t>
            </w:r>
            <w:r w:rsidR="005217F7" w:rsidRPr="0083037F">
              <w:rPr>
                <w:rFonts w:cs="Arial"/>
                <w:bCs/>
                <w:szCs w:val="22"/>
              </w:rPr>
              <w:t>ective or pr</w:t>
            </w:r>
            <w:r w:rsidR="000C5C88">
              <w:rPr>
                <w:rFonts w:cs="Arial"/>
                <w:bCs/>
                <w:szCs w:val="22"/>
              </w:rPr>
              <w:t>e</w:t>
            </w:r>
            <w:r w:rsidR="005217F7" w:rsidRPr="0083037F">
              <w:rPr>
                <w:rFonts w:cs="Arial"/>
                <w:bCs/>
                <w:szCs w:val="22"/>
              </w:rPr>
              <w:t>ventative actions set forth in a monitoring report.</w:t>
            </w:r>
          </w:p>
        </w:tc>
        <w:tc>
          <w:tcPr>
            <w:tcW w:w="4678" w:type="dxa"/>
            <w:shd w:val="clear" w:color="auto" w:fill="auto"/>
            <w:vAlign w:val="center"/>
          </w:tcPr>
          <w:p w14:paraId="35809572" w14:textId="77777777" w:rsidR="00AA0706" w:rsidRPr="0083037F" w:rsidRDefault="00AA0706" w:rsidP="0083037F">
            <w:pPr>
              <w:spacing w:before="120" w:after="120"/>
              <w:rPr>
                <w:rFonts w:cs="Arial"/>
                <w:bCs/>
                <w:szCs w:val="22"/>
              </w:rPr>
            </w:pPr>
          </w:p>
          <w:p w14:paraId="651FC3EB" w14:textId="77777777" w:rsidR="00AA0706" w:rsidRPr="0083037F" w:rsidRDefault="00AA0706" w:rsidP="0083037F">
            <w:pPr>
              <w:spacing w:before="120" w:after="120"/>
              <w:rPr>
                <w:rFonts w:cs="Arial"/>
                <w:bCs/>
                <w:szCs w:val="22"/>
              </w:rPr>
            </w:pPr>
          </w:p>
          <w:p w14:paraId="20F20CCF" w14:textId="77777777" w:rsidR="00AA0706" w:rsidRPr="0083037F" w:rsidRDefault="00AA0706" w:rsidP="0083037F">
            <w:pPr>
              <w:spacing w:before="120" w:after="120"/>
              <w:rPr>
                <w:rFonts w:cs="Arial"/>
                <w:bCs/>
                <w:szCs w:val="22"/>
              </w:rPr>
            </w:pPr>
          </w:p>
          <w:p w14:paraId="00E2253D" w14:textId="71BA5C10" w:rsidR="00AA0706" w:rsidRPr="0083037F" w:rsidRDefault="00AA0706" w:rsidP="0083037F">
            <w:pPr>
              <w:spacing w:before="120" w:after="120"/>
              <w:rPr>
                <w:rFonts w:cs="Arial"/>
                <w:bCs/>
                <w:szCs w:val="22"/>
              </w:rPr>
            </w:pPr>
          </w:p>
          <w:p w14:paraId="54E8D794" w14:textId="77777777" w:rsidR="003E55E1" w:rsidRPr="0083037F" w:rsidRDefault="003E55E1" w:rsidP="0083037F">
            <w:pPr>
              <w:pStyle w:val="ListParagraph"/>
              <w:spacing w:before="120" w:after="120"/>
              <w:ind w:left="0"/>
              <w:rPr>
                <w:rFonts w:cs="Arial"/>
                <w:bCs/>
                <w:szCs w:val="22"/>
              </w:rPr>
            </w:pPr>
          </w:p>
          <w:p w14:paraId="22A2670C" w14:textId="2FB88591" w:rsidR="00AA0706" w:rsidRPr="0083037F" w:rsidRDefault="00D134AF" w:rsidP="0083037F">
            <w:pPr>
              <w:pStyle w:val="ListParagraph"/>
              <w:spacing w:before="120" w:after="120"/>
              <w:ind w:left="0"/>
              <w:rPr>
                <w:rFonts w:cs="Arial"/>
                <w:bCs/>
                <w:szCs w:val="22"/>
              </w:rPr>
            </w:pPr>
            <w:r w:rsidRPr="0083037F">
              <w:rPr>
                <w:rFonts w:cs="Arial"/>
                <w:bCs/>
                <w:szCs w:val="22"/>
              </w:rPr>
              <w:t>Being co</w:t>
            </w:r>
            <w:r w:rsidR="009E2F38" w:rsidRPr="0083037F">
              <w:rPr>
                <w:rFonts w:cs="Arial"/>
                <w:bCs/>
                <w:szCs w:val="22"/>
              </w:rPr>
              <w:t>m</w:t>
            </w:r>
            <w:r w:rsidR="00AA0706" w:rsidRPr="0083037F">
              <w:rPr>
                <w:rFonts w:cs="Arial"/>
                <w:bCs/>
                <w:szCs w:val="22"/>
              </w:rPr>
              <w:t>plied</w:t>
            </w:r>
            <w:r w:rsidR="009E2F38" w:rsidRPr="0083037F">
              <w:rPr>
                <w:rFonts w:cs="Arial"/>
                <w:bCs/>
                <w:szCs w:val="22"/>
              </w:rPr>
              <w:t xml:space="preserve"> with</w:t>
            </w:r>
          </w:p>
          <w:p w14:paraId="70768F8C" w14:textId="77777777" w:rsidR="00F5492C" w:rsidRPr="0083037F" w:rsidRDefault="00F5492C" w:rsidP="0083037F">
            <w:pPr>
              <w:pStyle w:val="ListParagraph"/>
              <w:spacing w:before="120" w:after="120"/>
              <w:ind w:left="0"/>
              <w:rPr>
                <w:rFonts w:cs="Arial"/>
                <w:bCs/>
                <w:szCs w:val="22"/>
              </w:rPr>
            </w:pPr>
          </w:p>
          <w:p w14:paraId="3D6E95D2" w14:textId="77777777" w:rsidR="000F4E59" w:rsidRPr="0083037F" w:rsidRDefault="000F4E59" w:rsidP="0083037F">
            <w:pPr>
              <w:pStyle w:val="ListParagraph"/>
              <w:spacing w:before="120" w:after="120"/>
              <w:ind w:left="0"/>
              <w:rPr>
                <w:rFonts w:cs="Arial"/>
                <w:bCs/>
                <w:szCs w:val="22"/>
              </w:rPr>
            </w:pPr>
          </w:p>
          <w:p w14:paraId="72908854" w14:textId="6EE0B437" w:rsidR="00AA0706" w:rsidRPr="0083037F" w:rsidRDefault="00D134AF" w:rsidP="0083037F">
            <w:pPr>
              <w:pStyle w:val="ListParagraph"/>
              <w:spacing w:before="120" w:after="120"/>
              <w:ind w:left="0"/>
              <w:rPr>
                <w:rFonts w:cs="Arial"/>
                <w:bCs/>
                <w:szCs w:val="22"/>
              </w:rPr>
            </w:pPr>
            <w:r w:rsidRPr="0083037F">
              <w:rPr>
                <w:rFonts w:cs="Arial"/>
                <w:bCs/>
                <w:szCs w:val="22"/>
              </w:rPr>
              <w:t xml:space="preserve">Being </w:t>
            </w:r>
            <w:r w:rsidR="00AA0706" w:rsidRPr="0083037F">
              <w:rPr>
                <w:rFonts w:cs="Arial"/>
                <w:bCs/>
                <w:szCs w:val="22"/>
              </w:rPr>
              <w:t>Complied</w:t>
            </w:r>
            <w:r w:rsidR="009E2F38" w:rsidRPr="0083037F">
              <w:rPr>
                <w:rFonts w:cs="Arial"/>
                <w:bCs/>
                <w:szCs w:val="22"/>
              </w:rPr>
              <w:t xml:space="preserve"> with</w:t>
            </w:r>
          </w:p>
          <w:p w14:paraId="5FC008D5" w14:textId="73BE7911" w:rsidR="00AA0706" w:rsidRPr="0083037F" w:rsidRDefault="00AA0706" w:rsidP="0083037F">
            <w:pPr>
              <w:pStyle w:val="ListParagraph"/>
              <w:spacing w:before="120" w:after="120"/>
              <w:ind w:left="0"/>
              <w:rPr>
                <w:rFonts w:cs="Arial"/>
                <w:bCs/>
                <w:szCs w:val="22"/>
              </w:rPr>
            </w:pPr>
          </w:p>
          <w:p w14:paraId="6D37716B" w14:textId="7EF02058" w:rsidR="00D40344" w:rsidRPr="0083037F" w:rsidRDefault="000F4E59" w:rsidP="0083037F">
            <w:pPr>
              <w:spacing w:before="120" w:after="120"/>
              <w:rPr>
                <w:rFonts w:cs="Arial"/>
                <w:bCs/>
                <w:szCs w:val="22"/>
              </w:rPr>
            </w:pPr>
            <w:r w:rsidRPr="0083037F">
              <w:rPr>
                <w:rFonts w:cs="Arial"/>
                <w:bCs/>
                <w:szCs w:val="22"/>
              </w:rPr>
              <w:t>N</w:t>
            </w:r>
            <w:r w:rsidR="00D40344" w:rsidRPr="0083037F">
              <w:rPr>
                <w:rFonts w:cs="Arial"/>
                <w:bCs/>
                <w:szCs w:val="22"/>
              </w:rPr>
              <w:t>ot yet due</w:t>
            </w:r>
          </w:p>
          <w:p w14:paraId="752BF25E" w14:textId="5B9A4B21" w:rsidR="00AA0706" w:rsidRPr="0083037F" w:rsidRDefault="00AA0706" w:rsidP="0083037F">
            <w:pPr>
              <w:spacing w:before="120" w:after="120"/>
              <w:rPr>
                <w:rFonts w:cs="Arial"/>
                <w:bCs/>
                <w:szCs w:val="22"/>
              </w:rPr>
            </w:pPr>
            <w:r w:rsidRPr="0083037F">
              <w:rPr>
                <w:rFonts w:eastAsia="SimSun" w:cs="Arial"/>
                <w:bCs/>
                <w:szCs w:val="22"/>
                <w:lang w:eastAsia="zh-CN"/>
              </w:rPr>
              <w:lastRenderedPageBreak/>
              <w:t>The environment consultant for updating EMP is being recruited</w:t>
            </w:r>
          </w:p>
        </w:tc>
      </w:tr>
      <w:tr w:rsidR="00F5492C" w:rsidRPr="009D0AAD" w14:paraId="23AB1459" w14:textId="77777777" w:rsidTr="00C663C9">
        <w:tc>
          <w:tcPr>
            <w:tcW w:w="4786" w:type="dxa"/>
            <w:shd w:val="clear" w:color="auto" w:fill="auto"/>
            <w:vAlign w:val="center"/>
          </w:tcPr>
          <w:p w14:paraId="21AE2569" w14:textId="3E5CD842" w:rsidR="00F5492C" w:rsidRPr="0083037F" w:rsidRDefault="00FC3669" w:rsidP="0083037F">
            <w:pPr>
              <w:spacing w:before="120" w:after="120"/>
              <w:rPr>
                <w:rFonts w:cs="Arial"/>
                <w:bCs/>
                <w:szCs w:val="22"/>
              </w:rPr>
            </w:pPr>
            <w:r w:rsidRPr="0083037F">
              <w:rPr>
                <w:rFonts w:cs="Arial"/>
                <w:bCs/>
                <w:szCs w:val="22"/>
              </w:rPr>
              <w:lastRenderedPageBreak/>
              <w:t xml:space="preserve">Schedule 5 para </w:t>
            </w:r>
            <w:r w:rsidR="001A1F40" w:rsidRPr="0083037F">
              <w:rPr>
                <w:rFonts w:cs="Arial"/>
                <w:bCs/>
                <w:szCs w:val="22"/>
              </w:rPr>
              <w:t>3 The Borrower shall ensure or cause the Participating PPCs to ensure that their respective Subprojects are carried out in accordance with environmental assessment procedures provided in the IEEs as agreed between MARD and ADB.</w:t>
            </w:r>
          </w:p>
        </w:tc>
        <w:tc>
          <w:tcPr>
            <w:tcW w:w="4678" w:type="dxa"/>
            <w:shd w:val="clear" w:color="auto" w:fill="auto"/>
            <w:vAlign w:val="center"/>
          </w:tcPr>
          <w:p w14:paraId="5AD7A6E7" w14:textId="7B7B47B3" w:rsidR="00AA0706" w:rsidRPr="0083037F" w:rsidRDefault="00D900F5" w:rsidP="0083037F">
            <w:pPr>
              <w:spacing w:before="120" w:after="120"/>
              <w:rPr>
                <w:rFonts w:cs="Arial"/>
                <w:bCs/>
                <w:szCs w:val="22"/>
              </w:rPr>
            </w:pPr>
            <w:r w:rsidRPr="0083037F">
              <w:rPr>
                <w:rFonts w:cs="Arial"/>
                <w:bCs/>
                <w:szCs w:val="22"/>
              </w:rPr>
              <w:t>Being c</w:t>
            </w:r>
            <w:r w:rsidR="00AA0706" w:rsidRPr="0083037F">
              <w:rPr>
                <w:rFonts w:cs="Arial"/>
                <w:bCs/>
                <w:szCs w:val="22"/>
              </w:rPr>
              <w:t>omplied</w:t>
            </w:r>
            <w:r w:rsidRPr="0083037F">
              <w:rPr>
                <w:rFonts w:cs="Arial"/>
                <w:bCs/>
                <w:szCs w:val="22"/>
              </w:rPr>
              <w:t xml:space="preserve"> with</w:t>
            </w:r>
          </w:p>
          <w:p w14:paraId="281E0B7A" w14:textId="3F20B31C" w:rsidR="00F5492C" w:rsidRPr="0083037F" w:rsidRDefault="00F5492C" w:rsidP="0083037F">
            <w:pPr>
              <w:spacing w:before="120" w:after="120"/>
              <w:rPr>
                <w:rFonts w:cs="Arial"/>
                <w:bCs/>
                <w:szCs w:val="22"/>
              </w:rPr>
            </w:pPr>
          </w:p>
        </w:tc>
      </w:tr>
      <w:tr w:rsidR="00F5492C" w:rsidRPr="009D0AAD" w14:paraId="023FE6BF" w14:textId="77777777" w:rsidTr="00C663C9">
        <w:tc>
          <w:tcPr>
            <w:tcW w:w="4786" w:type="dxa"/>
            <w:shd w:val="clear" w:color="auto" w:fill="auto"/>
            <w:vAlign w:val="center"/>
          </w:tcPr>
          <w:p w14:paraId="103B1FC4" w14:textId="6AEF4CB4" w:rsidR="00F5492C" w:rsidRPr="0083037F" w:rsidRDefault="00F5492C" w:rsidP="0083037F">
            <w:pPr>
              <w:spacing w:before="120" w:after="120"/>
              <w:rPr>
                <w:rFonts w:cs="Arial"/>
                <w:bCs/>
                <w:szCs w:val="22"/>
              </w:rPr>
            </w:pPr>
          </w:p>
        </w:tc>
        <w:tc>
          <w:tcPr>
            <w:tcW w:w="4678" w:type="dxa"/>
            <w:shd w:val="clear" w:color="auto" w:fill="auto"/>
            <w:vAlign w:val="center"/>
          </w:tcPr>
          <w:p w14:paraId="3D97C3D0" w14:textId="22B7AB1B" w:rsidR="00AA0706" w:rsidRPr="0083037F" w:rsidRDefault="00AA0706" w:rsidP="0083037F">
            <w:pPr>
              <w:spacing w:before="120" w:after="120"/>
              <w:rPr>
                <w:rFonts w:cs="Arial"/>
                <w:bCs/>
                <w:szCs w:val="22"/>
              </w:rPr>
            </w:pPr>
          </w:p>
        </w:tc>
      </w:tr>
      <w:tr w:rsidR="00F5492C" w:rsidRPr="009D0AAD" w14:paraId="22C0CCF5" w14:textId="77777777" w:rsidTr="00C663C9">
        <w:trPr>
          <w:trHeight w:val="124"/>
        </w:trPr>
        <w:tc>
          <w:tcPr>
            <w:tcW w:w="4786" w:type="dxa"/>
            <w:shd w:val="clear" w:color="auto" w:fill="auto"/>
            <w:vAlign w:val="center"/>
          </w:tcPr>
          <w:p w14:paraId="5A068886" w14:textId="22BE1C3B" w:rsidR="00F5492C" w:rsidRPr="0083037F" w:rsidRDefault="005A5434" w:rsidP="0083037F">
            <w:pPr>
              <w:spacing w:before="120" w:after="120"/>
              <w:rPr>
                <w:rFonts w:cs="Arial"/>
                <w:bCs/>
                <w:szCs w:val="22"/>
              </w:rPr>
            </w:pPr>
            <w:r w:rsidRPr="0083037F">
              <w:rPr>
                <w:rFonts w:cs="Arial"/>
                <w:bCs/>
                <w:szCs w:val="22"/>
              </w:rPr>
              <w:t xml:space="preserve">Schedule 5 para 10 </w:t>
            </w:r>
            <w:r w:rsidR="001A1F40" w:rsidRPr="0083037F">
              <w:rPr>
                <w:rFonts w:cs="Arial"/>
                <w:bCs/>
                <w:szCs w:val="22"/>
              </w:rPr>
              <w:t xml:space="preserve">The Borrower shall ensure that no proceeds of the Loan are used to finance any activity included in the list of </w:t>
            </w:r>
            <w:r w:rsidR="00053E4A" w:rsidRPr="0083037F">
              <w:rPr>
                <w:rFonts w:cs="Arial"/>
                <w:bCs/>
                <w:szCs w:val="22"/>
              </w:rPr>
              <w:t>prohibited</w:t>
            </w:r>
            <w:r w:rsidR="001A1F40" w:rsidRPr="0083037F">
              <w:rPr>
                <w:rFonts w:cs="Arial"/>
                <w:bCs/>
                <w:szCs w:val="22"/>
              </w:rPr>
              <w:t xml:space="preserve"> investment activities provided in Appendix 5 of the SPS</w:t>
            </w:r>
          </w:p>
        </w:tc>
        <w:tc>
          <w:tcPr>
            <w:tcW w:w="4678" w:type="dxa"/>
            <w:shd w:val="clear" w:color="auto" w:fill="auto"/>
            <w:vAlign w:val="center"/>
          </w:tcPr>
          <w:p w14:paraId="6EB83D61" w14:textId="2333222E" w:rsidR="00FF334C" w:rsidRPr="0083037F" w:rsidRDefault="008420D7" w:rsidP="0083037F">
            <w:pPr>
              <w:spacing w:before="120" w:after="120"/>
              <w:rPr>
                <w:rFonts w:cs="Arial"/>
                <w:bCs/>
                <w:szCs w:val="22"/>
              </w:rPr>
            </w:pPr>
            <w:r w:rsidRPr="0083037F">
              <w:rPr>
                <w:rFonts w:cs="Arial"/>
                <w:bCs/>
                <w:szCs w:val="22"/>
              </w:rPr>
              <w:t xml:space="preserve">Being </w:t>
            </w:r>
            <w:r w:rsidR="00716FAF" w:rsidRPr="0083037F">
              <w:rPr>
                <w:rFonts w:cs="Arial"/>
                <w:bCs/>
                <w:szCs w:val="22"/>
              </w:rPr>
              <w:t>c</w:t>
            </w:r>
            <w:r w:rsidR="00FF334C" w:rsidRPr="0083037F">
              <w:rPr>
                <w:rFonts w:cs="Arial"/>
                <w:bCs/>
                <w:szCs w:val="22"/>
              </w:rPr>
              <w:t>omplied</w:t>
            </w:r>
            <w:r w:rsidR="00716FAF" w:rsidRPr="0083037F">
              <w:rPr>
                <w:rFonts w:cs="Arial"/>
                <w:bCs/>
                <w:szCs w:val="22"/>
              </w:rPr>
              <w:t xml:space="preserve"> with</w:t>
            </w:r>
          </w:p>
          <w:p w14:paraId="0AACD054" w14:textId="38F68440" w:rsidR="00F5492C" w:rsidRPr="0083037F" w:rsidRDefault="00F5492C" w:rsidP="0083037F">
            <w:pPr>
              <w:spacing w:before="120" w:after="120"/>
              <w:rPr>
                <w:rFonts w:cs="Arial"/>
                <w:bCs/>
                <w:szCs w:val="22"/>
              </w:rPr>
            </w:pPr>
          </w:p>
        </w:tc>
      </w:tr>
    </w:tbl>
    <w:p w14:paraId="31C91CF5" w14:textId="162F6A2E" w:rsidR="00E4290C" w:rsidRPr="0083037F" w:rsidRDefault="00E4290C" w:rsidP="00C02981">
      <w:pPr>
        <w:pStyle w:val="P1chuong"/>
        <w:spacing w:before="0" w:after="0" w:line="360" w:lineRule="auto"/>
        <w:ind w:left="720"/>
        <w:jc w:val="left"/>
        <w:rPr>
          <w:rFonts w:ascii="Arial" w:hAnsi="Arial" w:cs="Arial"/>
          <w:b w:val="0"/>
          <w:sz w:val="22"/>
          <w:szCs w:val="22"/>
          <w:lang w:val="pt-BR"/>
        </w:rPr>
      </w:pPr>
    </w:p>
    <w:p w14:paraId="2973C007" w14:textId="77777777" w:rsidR="00F421E0" w:rsidRPr="0083037F" w:rsidRDefault="00F421E0" w:rsidP="00C02981">
      <w:pPr>
        <w:pStyle w:val="P1chuong"/>
        <w:spacing w:before="0" w:after="0" w:line="360" w:lineRule="auto"/>
        <w:jc w:val="left"/>
        <w:rPr>
          <w:rFonts w:ascii="Arial" w:hAnsi="Arial" w:cs="Arial"/>
          <w:iCs/>
          <w:sz w:val="22"/>
          <w:szCs w:val="22"/>
          <w:lang w:val="da-DK" w:eastAsia="ja-JP"/>
        </w:rPr>
      </w:pPr>
      <w:bookmarkStart w:id="108" w:name="_Toc402552728"/>
      <w:bookmarkStart w:id="109" w:name="_Toc66432630"/>
    </w:p>
    <w:p w14:paraId="074B7548" w14:textId="014EB527" w:rsidR="00C02981" w:rsidRPr="0083037F" w:rsidRDefault="00AE0EEF" w:rsidP="00C02981">
      <w:pPr>
        <w:pStyle w:val="P1chuong"/>
        <w:spacing w:before="0" w:after="0" w:line="360" w:lineRule="auto"/>
        <w:jc w:val="left"/>
        <w:rPr>
          <w:rFonts w:ascii="Arial" w:hAnsi="Arial" w:cs="Arial"/>
          <w:sz w:val="22"/>
          <w:szCs w:val="22"/>
          <w:lang w:val="pt-BR"/>
        </w:rPr>
      </w:pPr>
      <w:bookmarkStart w:id="110" w:name="_Toc66956782"/>
      <w:bookmarkStart w:id="111" w:name="_Toc66957015"/>
      <w:r w:rsidRPr="0083037F">
        <w:rPr>
          <w:rFonts w:ascii="Arial" w:hAnsi="Arial" w:cs="Arial"/>
          <w:iCs/>
          <w:sz w:val="22"/>
          <w:szCs w:val="22"/>
          <w:lang w:val="da-DK" w:eastAsia="ja-JP"/>
        </w:rPr>
        <w:t>5</w:t>
      </w:r>
      <w:r w:rsidR="00C02981" w:rsidRPr="0083037F">
        <w:rPr>
          <w:rFonts w:ascii="Arial" w:hAnsi="Arial" w:cs="Arial"/>
          <w:iCs/>
          <w:sz w:val="22"/>
          <w:szCs w:val="22"/>
          <w:lang w:val="da-DK" w:eastAsia="ja-JP"/>
        </w:rPr>
        <w:t>. ENVIRONMENTAL MITIGATION MEASURES IMPLEMENTED IN THE</w:t>
      </w:r>
      <w:r w:rsidR="00C02981" w:rsidRPr="0083037F">
        <w:rPr>
          <w:rFonts w:ascii="Arial" w:hAnsi="Arial" w:cs="Arial"/>
          <w:sz w:val="22"/>
          <w:szCs w:val="22"/>
          <w:lang w:val="pt-BR"/>
        </w:rPr>
        <w:t xml:space="preserve"> REPORTING PERIOD</w:t>
      </w:r>
      <w:bookmarkEnd w:id="108"/>
      <w:bookmarkEnd w:id="109"/>
      <w:bookmarkEnd w:id="110"/>
      <w:bookmarkEnd w:id="111"/>
    </w:p>
    <w:p w14:paraId="13338DEB" w14:textId="3141F141" w:rsidR="009E5AED" w:rsidRPr="0083037F" w:rsidRDefault="003F5AA1" w:rsidP="00A74C80">
      <w:pPr>
        <w:spacing w:line="360" w:lineRule="auto"/>
        <w:ind w:left="360"/>
        <w:jc w:val="left"/>
        <w:rPr>
          <w:rFonts w:cs="Arial"/>
          <w:szCs w:val="22"/>
          <w:lang w:eastAsia="ja-JP"/>
        </w:rPr>
      </w:pPr>
      <w:r>
        <w:rPr>
          <w:rFonts w:cs="Arial"/>
          <w:b/>
          <w:szCs w:val="22"/>
        </w:rPr>
        <w:t>5</w:t>
      </w:r>
      <w:r w:rsidR="00C02981" w:rsidRPr="0083037F">
        <w:rPr>
          <w:rFonts w:cs="Arial"/>
          <w:b/>
          <w:szCs w:val="22"/>
        </w:rPr>
        <w:t>.1.</w:t>
      </w:r>
      <w:r w:rsidR="001B56DB" w:rsidRPr="0083037F">
        <w:rPr>
          <w:rFonts w:cs="Arial"/>
          <w:b/>
          <w:szCs w:val="22"/>
        </w:rPr>
        <w:t xml:space="preserve"> </w:t>
      </w:r>
      <w:r w:rsidR="00A74C80" w:rsidRPr="0083037F">
        <w:rPr>
          <w:rFonts w:cs="Arial"/>
          <w:b/>
          <w:szCs w:val="22"/>
        </w:rPr>
        <w:t>Status of mitigation</w:t>
      </w:r>
      <w:r w:rsidR="001B56DB" w:rsidRPr="0083037F">
        <w:rPr>
          <w:rFonts w:cs="Arial"/>
          <w:b/>
          <w:szCs w:val="22"/>
        </w:rPr>
        <w:t xml:space="preserve"> measure</w:t>
      </w:r>
      <w:r w:rsidR="00A74C80" w:rsidRPr="0083037F">
        <w:rPr>
          <w:rFonts w:cs="Arial"/>
          <w:b/>
          <w:szCs w:val="22"/>
        </w:rPr>
        <w:t xml:space="preserve"> implemented </w:t>
      </w:r>
      <w:r w:rsidR="001B56DB" w:rsidRPr="0083037F">
        <w:rPr>
          <w:rFonts w:cs="Arial"/>
          <w:b/>
          <w:szCs w:val="22"/>
        </w:rPr>
        <w:t xml:space="preserve"> </w:t>
      </w:r>
      <w:r w:rsidR="00C02981" w:rsidRPr="0083037F">
        <w:rPr>
          <w:rFonts w:cs="Arial"/>
          <w:b/>
          <w:szCs w:val="22"/>
        </w:rPr>
        <w:t xml:space="preserve"> </w:t>
      </w:r>
      <w:r w:rsidR="00A74C80" w:rsidRPr="0083037F">
        <w:rPr>
          <w:rFonts w:cs="Arial"/>
          <w:szCs w:val="22"/>
          <w:lang w:eastAsia="ja-JP"/>
        </w:rPr>
        <w:t>No construction work has been carried during this monitoring report</w:t>
      </w:r>
    </w:p>
    <w:p w14:paraId="6E514896" w14:textId="3F5A9F19" w:rsidR="009E5AED" w:rsidRPr="0083037F" w:rsidRDefault="009E5AED" w:rsidP="00A74C80">
      <w:pPr>
        <w:spacing w:line="360" w:lineRule="auto"/>
        <w:ind w:left="360"/>
        <w:jc w:val="left"/>
        <w:rPr>
          <w:rFonts w:cs="Arial"/>
          <w:szCs w:val="22"/>
          <w:lang w:eastAsia="ja-JP"/>
        </w:rPr>
      </w:pPr>
    </w:p>
    <w:p w14:paraId="6865C83F" w14:textId="2DB38701" w:rsidR="009E5AED" w:rsidRPr="0083037F" w:rsidRDefault="00AE0EEF" w:rsidP="009E5AED">
      <w:pPr>
        <w:pStyle w:val="P1chuong"/>
        <w:spacing w:before="0" w:after="0" w:line="360" w:lineRule="auto"/>
        <w:jc w:val="left"/>
        <w:rPr>
          <w:rFonts w:ascii="Arial" w:hAnsi="Arial" w:cs="Arial"/>
          <w:sz w:val="22"/>
          <w:szCs w:val="22"/>
          <w:lang w:val="pt-BR"/>
        </w:rPr>
      </w:pPr>
      <w:bookmarkStart w:id="112" w:name="_Toc66956783"/>
      <w:bookmarkStart w:id="113" w:name="_Toc66957016"/>
      <w:r w:rsidRPr="0083037F">
        <w:rPr>
          <w:rFonts w:ascii="Arial" w:hAnsi="Arial" w:cs="Arial"/>
          <w:iCs/>
          <w:sz w:val="22"/>
          <w:szCs w:val="22"/>
          <w:lang w:val="da-DK" w:eastAsia="ja-JP"/>
        </w:rPr>
        <w:t>6</w:t>
      </w:r>
      <w:r w:rsidR="009E5AED" w:rsidRPr="0083037F">
        <w:rPr>
          <w:rFonts w:ascii="Arial" w:hAnsi="Arial" w:cs="Arial"/>
          <w:iCs/>
          <w:sz w:val="22"/>
          <w:szCs w:val="22"/>
          <w:lang w:val="da-DK" w:eastAsia="ja-JP"/>
        </w:rPr>
        <w:t>. ENVIRONMENTAL AFFECT MONITORING</w:t>
      </w:r>
      <w:bookmarkEnd w:id="112"/>
      <w:bookmarkEnd w:id="113"/>
      <w:r w:rsidR="009E5AED" w:rsidRPr="0083037F">
        <w:rPr>
          <w:rFonts w:ascii="Arial" w:hAnsi="Arial" w:cs="Arial"/>
          <w:iCs/>
          <w:sz w:val="22"/>
          <w:szCs w:val="22"/>
          <w:lang w:val="da-DK" w:eastAsia="ja-JP"/>
        </w:rPr>
        <w:t xml:space="preserve"> </w:t>
      </w:r>
    </w:p>
    <w:p w14:paraId="12965E9F" w14:textId="7ED466D6" w:rsidR="009E5AED" w:rsidRPr="0083037F" w:rsidRDefault="009E5AED" w:rsidP="00A74C80">
      <w:pPr>
        <w:spacing w:line="360" w:lineRule="auto"/>
        <w:ind w:left="360"/>
        <w:jc w:val="left"/>
        <w:rPr>
          <w:rFonts w:cs="Arial"/>
          <w:szCs w:val="22"/>
          <w:lang w:eastAsia="ja-JP"/>
        </w:rPr>
      </w:pPr>
      <w:r w:rsidRPr="0083037F">
        <w:rPr>
          <w:rFonts w:cs="Arial"/>
          <w:szCs w:val="22"/>
          <w:lang w:eastAsia="ja-JP"/>
        </w:rPr>
        <w:t xml:space="preserve">No environment sampling </w:t>
      </w:r>
      <w:r w:rsidR="00F6642E" w:rsidRPr="0083037F">
        <w:rPr>
          <w:rFonts w:cs="Arial"/>
          <w:szCs w:val="22"/>
          <w:lang w:eastAsia="ja-JP"/>
        </w:rPr>
        <w:t xml:space="preserve">has been conducted during this monitoring report. </w:t>
      </w:r>
    </w:p>
    <w:p w14:paraId="357A1BD3" w14:textId="67035257" w:rsidR="00F6642E" w:rsidRPr="0083037F" w:rsidRDefault="00F6642E" w:rsidP="00C012EC">
      <w:pPr>
        <w:spacing w:line="360" w:lineRule="auto"/>
        <w:ind w:left="360"/>
        <w:jc w:val="left"/>
        <w:rPr>
          <w:rFonts w:cs="Arial"/>
          <w:szCs w:val="22"/>
          <w:lang w:eastAsia="ja-JP"/>
        </w:rPr>
      </w:pPr>
      <w:r w:rsidRPr="0083037F">
        <w:rPr>
          <w:rFonts w:cs="Arial"/>
          <w:szCs w:val="22"/>
          <w:lang w:eastAsia="ja-JP"/>
        </w:rPr>
        <w:t xml:space="preserve">The baseline environment sapling will be conducted as soon as independent environment monitoring consultant </w:t>
      </w:r>
      <w:r w:rsidR="00CE37E9" w:rsidRPr="0083037F">
        <w:rPr>
          <w:rFonts w:cs="Arial"/>
          <w:szCs w:val="22"/>
          <w:lang w:eastAsia="ja-JP"/>
        </w:rPr>
        <w:t xml:space="preserve">mobilized and </w:t>
      </w:r>
      <w:r w:rsidRPr="0083037F">
        <w:rPr>
          <w:rFonts w:cs="Arial"/>
          <w:szCs w:val="22"/>
          <w:lang w:eastAsia="ja-JP"/>
        </w:rPr>
        <w:t>before constr</w:t>
      </w:r>
      <w:r w:rsidR="00CE37E9" w:rsidRPr="0083037F">
        <w:rPr>
          <w:rFonts w:cs="Arial"/>
          <w:szCs w:val="22"/>
          <w:lang w:eastAsia="ja-JP"/>
        </w:rPr>
        <w:t>uction work started</w:t>
      </w:r>
      <w:r w:rsidRPr="0083037F">
        <w:rPr>
          <w:rFonts w:cs="Arial"/>
          <w:szCs w:val="22"/>
          <w:lang w:eastAsia="ja-JP"/>
        </w:rPr>
        <w:t xml:space="preserve"> </w:t>
      </w:r>
    </w:p>
    <w:p w14:paraId="7ADA3119" w14:textId="77CF52EF" w:rsidR="0069404C" w:rsidRPr="0083037F" w:rsidRDefault="0069404C" w:rsidP="0069404C">
      <w:pPr>
        <w:pStyle w:val="P1chuong"/>
        <w:spacing w:before="0" w:after="0" w:line="360" w:lineRule="auto"/>
        <w:ind w:firstLine="450"/>
        <w:jc w:val="left"/>
        <w:outlineLvl w:val="9"/>
        <w:rPr>
          <w:rFonts w:ascii="Arial" w:hAnsi="Arial" w:cs="Arial"/>
          <w:b w:val="0"/>
          <w:sz w:val="22"/>
          <w:szCs w:val="22"/>
          <w:lang w:val="pt-BR"/>
        </w:rPr>
      </w:pPr>
    </w:p>
    <w:p w14:paraId="56BBC692" w14:textId="2CFA204C" w:rsidR="00C02981" w:rsidRPr="0083037F" w:rsidRDefault="00AE0EEF" w:rsidP="00C02981">
      <w:pPr>
        <w:pStyle w:val="P1chuong"/>
        <w:spacing w:before="0" w:after="0" w:line="360" w:lineRule="auto"/>
        <w:jc w:val="left"/>
        <w:rPr>
          <w:rFonts w:ascii="Arial" w:hAnsi="Arial" w:cs="Arial"/>
          <w:sz w:val="22"/>
          <w:szCs w:val="22"/>
          <w:lang w:val="pt-BR"/>
        </w:rPr>
      </w:pPr>
      <w:bookmarkStart w:id="114" w:name="_Toc66432634"/>
      <w:bookmarkStart w:id="115" w:name="_Toc66956785"/>
      <w:bookmarkStart w:id="116" w:name="_Toc66957018"/>
      <w:r w:rsidRPr="0083037F">
        <w:rPr>
          <w:rFonts w:ascii="Arial" w:hAnsi="Arial" w:cs="Arial"/>
          <w:sz w:val="22"/>
          <w:szCs w:val="22"/>
          <w:lang w:val="pt-BR"/>
        </w:rPr>
        <w:t>7</w:t>
      </w:r>
      <w:r w:rsidR="00C02981" w:rsidRPr="0083037F">
        <w:rPr>
          <w:rFonts w:ascii="Arial" w:hAnsi="Arial" w:cs="Arial"/>
          <w:sz w:val="22"/>
          <w:szCs w:val="22"/>
          <w:lang w:val="pt-BR"/>
        </w:rPr>
        <w:t>. PUBLIC CONSULTATION, GRIEVANCE REDRESS MECHANISM</w:t>
      </w:r>
      <w:bookmarkEnd w:id="114"/>
      <w:bookmarkEnd w:id="115"/>
      <w:bookmarkEnd w:id="116"/>
    </w:p>
    <w:p w14:paraId="7CBDA13B" w14:textId="77777777" w:rsidR="00C02981" w:rsidRPr="0083037F" w:rsidRDefault="00C02981" w:rsidP="00C02981">
      <w:pPr>
        <w:pStyle w:val="ListParagraph"/>
        <w:keepNext/>
        <w:numPr>
          <w:ilvl w:val="0"/>
          <w:numId w:val="11"/>
        </w:numPr>
        <w:spacing w:line="360" w:lineRule="auto"/>
        <w:contextualSpacing w:val="0"/>
        <w:outlineLvl w:val="1"/>
        <w:rPr>
          <w:rFonts w:cs="Arial"/>
          <w:b/>
          <w:bCs/>
          <w:vanish/>
          <w:szCs w:val="22"/>
          <w:lang w:val="pt-BR"/>
        </w:rPr>
      </w:pPr>
      <w:bookmarkStart w:id="117" w:name="_Toc66179431"/>
      <w:bookmarkStart w:id="118" w:name="_Toc66351512"/>
      <w:bookmarkStart w:id="119" w:name="_Toc66351547"/>
      <w:bookmarkStart w:id="120" w:name="_Toc66351591"/>
      <w:bookmarkStart w:id="121" w:name="_Toc66351624"/>
      <w:bookmarkStart w:id="122" w:name="_Toc66352820"/>
      <w:bookmarkStart w:id="123" w:name="_Toc66352867"/>
      <w:bookmarkStart w:id="124" w:name="_Toc66432635"/>
      <w:bookmarkStart w:id="125" w:name="_Toc66433160"/>
      <w:bookmarkStart w:id="126" w:name="_Toc66956786"/>
      <w:bookmarkStart w:id="127" w:name="_Toc66957019"/>
      <w:bookmarkEnd w:id="117"/>
      <w:bookmarkEnd w:id="118"/>
      <w:bookmarkEnd w:id="119"/>
      <w:bookmarkEnd w:id="120"/>
      <w:bookmarkEnd w:id="121"/>
      <w:bookmarkEnd w:id="122"/>
      <w:bookmarkEnd w:id="123"/>
      <w:bookmarkEnd w:id="124"/>
      <w:bookmarkEnd w:id="125"/>
      <w:bookmarkEnd w:id="126"/>
      <w:bookmarkEnd w:id="127"/>
    </w:p>
    <w:p w14:paraId="11DF5E9B" w14:textId="77777777" w:rsidR="00C02981" w:rsidRPr="0083037F" w:rsidRDefault="00C02981" w:rsidP="00C02981">
      <w:pPr>
        <w:pStyle w:val="ListParagraph"/>
        <w:keepNext/>
        <w:numPr>
          <w:ilvl w:val="0"/>
          <w:numId w:val="11"/>
        </w:numPr>
        <w:spacing w:line="360" w:lineRule="auto"/>
        <w:contextualSpacing w:val="0"/>
        <w:outlineLvl w:val="1"/>
        <w:rPr>
          <w:rFonts w:cs="Arial"/>
          <w:b/>
          <w:bCs/>
          <w:vanish/>
          <w:szCs w:val="22"/>
          <w:lang w:val="pt-BR"/>
        </w:rPr>
      </w:pPr>
      <w:bookmarkStart w:id="128" w:name="_Toc66179432"/>
      <w:bookmarkStart w:id="129" w:name="_Toc66351513"/>
      <w:bookmarkStart w:id="130" w:name="_Toc66351548"/>
      <w:bookmarkStart w:id="131" w:name="_Toc66351592"/>
      <w:bookmarkStart w:id="132" w:name="_Toc66351625"/>
      <w:bookmarkStart w:id="133" w:name="_Toc66352821"/>
      <w:bookmarkStart w:id="134" w:name="_Toc66352868"/>
      <w:bookmarkStart w:id="135" w:name="_Toc66432636"/>
      <w:bookmarkStart w:id="136" w:name="_Toc66433161"/>
      <w:bookmarkStart w:id="137" w:name="_Toc66956787"/>
      <w:bookmarkStart w:id="138" w:name="_Toc66957020"/>
      <w:bookmarkEnd w:id="128"/>
      <w:bookmarkEnd w:id="129"/>
      <w:bookmarkEnd w:id="130"/>
      <w:bookmarkEnd w:id="131"/>
      <w:bookmarkEnd w:id="132"/>
      <w:bookmarkEnd w:id="133"/>
      <w:bookmarkEnd w:id="134"/>
      <w:bookmarkEnd w:id="135"/>
      <w:bookmarkEnd w:id="136"/>
      <w:bookmarkEnd w:id="137"/>
      <w:bookmarkEnd w:id="138"/>
    </w:p>
    <w:p w14:paraId="413D11B0" w14:textId="77777777" w:rsidR="00C02981" w:rsidRPr="0083037F" w:rsidRDefault="00C02981" w:rsidP="00C02981">
      <w:pPr>
        <w:pStyle w:val="ListParagraph"/>
        <w:keepNext/>
        <w:numPr>
          <w:ilvl w:val="0"/>
          <w:numId w:val="11"/>
        </w:numPr>
        <w:spacing w:line="360" w:lineRule="auto"/>
        <w:contextualSpacing w:val="0"/>
        <w:outlineLvl w:val="1"/>
        <w:rPr>
          <w:rFonts w:cs="Arial"/>
          <w:b/>
          <w:bCs/>
          <w:vanish/>
          <w:szCs w:val="22"/>
          <w:lang w:val="pt-BR"/>
        </w:rPr>
      </w:pPr>
      <w:bookmarkStart w:id="139" w:name="_Toc66179433"/>
      <w:bookmarkStart w:id="140" w:name="_Toc66351514"/>
      <w:bookmarkStart w:id="141" w:name="_Toc66351549"/>
      <w:bookmarkStart w:id="142" w:name="_Toc66351593"/>
      <w:bookmarkStart w:id="143" w:name="_Toc66351626"/>
      <w:bookmarkStart w:id="144" w:name="_Toc66352822"/>
      <w:bookmarkStart w:id="145" w:name="_Toc66352869"/>
      <w:bookmarkStart w:id="146" w:name="_Toc66432637"/>
      <w:bookmarkStart w:id="147" w:name="_Toc66433162"/>
      <w:bookmarkStart w:id="148" w:name="_Toc66956788"/>
      <w:bookmarkStart w:id="149" w:name="_Toc66957021"/>
      <w:bookmarkEnd w:id="139"/>
      <w:bookmarkEnd w:id="140"/>
      <w:bookmarkEnd w:id="141"/>
      <w:bookmarkEnd w:id="142"/>
      <w:bookmarkEnd w:id="143"/>
      <w:bookmarkEnd w:id="144"/>
      <w:bookmarkEnd w:id="145"/>
      <w:bookmarkEnd w:id="146"/>
      <w:bookmarkEnd w:id="147"/>
      <w:bookmarkEnd w:id="148"/>
      <w:bookmarkEnd w:id="149"/>
    </w:p>
    <w:p w14:paraId="5EDC5B50" w14:textId="77777777" w:rsidR="00C02981" w:rsidRPr="0083037F" w:rsidRDefault="00C02981" w:rsidP="00C02981">
      <w:pPr>
        <w:pStyle w:val="ListParagraph"/>
        <w:keepNext/>
        <w:numPr>
          <w:ilvl w:val="0"/>
          <w:numId w:val="11"/>
        </w:numPr>
        <w:spacing w:line="360" w:lineRule="auto"/>
        <w:contextualSpacing w:val="0"/>
        <w:outlineLvl w:val="1"/>
        <w:rPr>
          <w:rFonts w:cs="Arial"/>
          <w:b/>
          <w:bCs/>
          <w:vanish/>
          <w:szCs w:val="22"/>
          <w:lang w:val="pt-BR"/>
        </w:rPr>
      </w:pPr>
      <w:bookmarkStart w:id="150" w:name="_Toc66179434"/>
      <w:bookmarkStart w:id="151" w:name="_Toc66351515"/>
      <w:bookmarkStart w:id="152" w:name="_Toc66351550"/>
      <w:bookmarkStart w:id="153" w:name="_Toc66351594"/>
      <w:bookmarkStart w:id="154" w:name="_Toc66351627"/>
      <w:bookmarkStart w:id="155" w:name="_Toc66352823"/>
      <w:bookmarkStart w:id="156" w:name="_Toc66352870"/>
      <w:bookmarkStart w:id="157" w:name="_Toc66432638"/>
      <w:bookmarkStart w:id="158" w:name="_Toc66433163"/>
      <w:bookmarkStart w:id="159" w:name="_Toc66956789"/>
      <w:bookmarkStart w:id="160" w:name="_Toc66957022"/>
      <w:bookmarkEnd w:id="150"/>
      <w:bookmarkEnd w:id="151"/>
      <w:bookmarkEnd w:id="152"/>
      <w:bookmarkEnd w:id="153"/>
      <w:bookmarkEnd w:id="154"/>
      <w:bookmarkEnd w:id="155"/>
      <w:bookmarkEnd w:id="156"/>
      <w:bookmarkEnd w:id="157"/>
      <w:bookmarkEnd w:id="158"/>
      <w:bookmarkEnd w:id="159"/>
      <w:bookmarkEnd w:id="160"/>
    </w:p>
    <w:p w14:paraId="46A7E5C0" w14:textId="12B5DB47" w:rsidR="00C02981" w:rsidRPr="0083037F" w:rsidRDefault="00AE0EEF" w:rsidP="0083037F">
      <w:pPr>
        <w:pStyle w:val="Heading2"/>
        <w:numPr>
          <w:ilvl w:val="0"/>
          <w:numId w:val="0"/>
        </w:numPr>
      </w:pPr>
      <w:bookmarkStart w:id="161" w:name="_Toc66432639"/>
      <w:bookmarkStart w:id="162" w:name="_Toc66956790"/>
      <w:bookmarkStart w:id="163" w:name="_Toc66957023"/>
      <w:r w:rsidRPr="0083037F">
        <w:t>7</w:t>
      </w:r>
      <w:r w:rsidR="00C02981" w:rsidRPr="0083037F">
        <w:t>.1. Public consultation and EMP information dissemination</w:t>
      </w:r>
      <w:bookmarkEnd w:id="161"/>
      <w:bookmarkEnd w:id="162"/>
      <w:bookmarkEnd w:id="163"/>
    </w:p>
    <w:p w14:paraId="21DF8F10" w14:textId="4DB20E42" w:rsidR="00316ED5" w:rsidRPr="0083037F" w:rsidRDefault="00316ED5" w:rsidP="00316ED5">
      <w:pPr>
        <w:rPr>
          <w:rFonts w:cs="Arial"/>
          <w:szCs w:val="22"/>
          <w:lang w:eastAsia="ja-JP"/>
        </w:rPr>
      </w:pPr>
      <w:r w:rsidRPr="0083037F">
        <w:rPr>
          <w:rFonts w:cs="Arial"/>
          <w:szCs w:val="22"/>
          <w:lang w:eastAsia="ja-JP"/>
        </w:rPr>
        <w:t xml:space="preserve">No </w:t>
      </w:r>
      <w:r w:rsidR="00B64391" w:rsidRPr="0083037F">
        <w:rPr>
          <w:rFonts w:cs="Arial"/>
          <w:szCs w:val="22"/>
          <w:lang w:eastAsia="ja-JP"/>
        </w:rPr>
        <w:t>public consultation has been conducted during this monitoring report</w:t>
      </w:r>
    </w:p>
    <w:p w14:paraId="059A8B15" w14:textId="77777777" w:rsidR="00316ED5" w:rsidRPr="009D0AAD" w:rsidRDefault="00316ED5" w:rsidP="00C012EC">
      <w:pPr>
        <w:rPr>
          <w:rFonts w:cs="Arial"/>
          <w:szCs w:val="22"/>
        </w:rPr>
      </w:pPr>
    </w:p>
    <w:p w14:paraId="722FC676" w14:textId="4B1F8282" w:rsidR="00C02981" w:rsidRPr="0083037F" w:rsidRDefault="00AE0EEF" w:rsidP="0083037F">
      <w:pPr>
        <w:pStyle w:val="Heading2"/>
        <w:numPr>
          <w:ilvl w:val="0"/>
          <w:numId w:val="0"/>
        </w:numPr>
      </w:pPr>
      <w:bookmarkStart w:id="164" w:name="_Toc66432640"/>
      <w:bookmarkStart w:id="165" w:name="_Toc66956791"/>
      <w:bookmarkStart w:id="166" w:name="_Toc66957024"/>
      <w:r w:rsidRPr="0083037F">
        <w:t>7</w:t>
      </w:r>
      <w:r w:rsidR="00C02981" w:rsidRPr="0083037F">
        <w:t>.2. Grievance Redress Mechanism (GRM)</w:t>
      </w:r>
      <w:bookmarkEnd w:id="164"/>
      <w:bookmarkEnd w:id="165"/>
      <w:bookmarkEnd w:id="166"/>
    </w:p>
    <w:p w14:paraId="3ADC7499" w14:textId="3671EFD8" w:rsidR="007F7106" w:rsidRPr="0083037F" w:rsidRDefault="007F7106" w:rsidP="00C02981">
      <w:pPr>
        <w:spacing w:line="360" w:lineRule="auto"/>
        <w:rPr>
          <w:rFonts w:cs="Arial"/>
          <w:szCs w:val="22"/>
          <w:lang w:val="pt-BR"/>
        </w:rPr>
      </w:pPr>
      <w:r w:rsidRPr="0083037F">
        <w:rPr>
          <w:rFonts w:eastAsia="SimSun" w:cs="Arial"/>
          <w:bCs/>
          <w:szCs w:val="22"/>
        </w:rPr>
        <w:t>Not yet due</w:t>
      </w:r>
    </w:p>
    <w:p w14:paraId="0DC879C7" w14:textId="575A1501" w:rsidR="00C02981" w:rsidRPr="00A1234C" w:rsidRDefault="00AE0EEF" w:rsidP="00C012EC">
      <w:pPr>
        <w:pStyle w:val="P1chuong"/>
        <w:spacing w:before="0" w:after="0" w:line="360" w:lineRule="auto"/>
        <w:jc w:val="left"/>
        <w:rPr>
          <w:rFonts w:ascii="Arial" w:hAnsi="Arial" w:cs="Arial"/>
          <w:sz w:val="22"/>
          <w:szCs w:val="22"/>
          <w:lang w:val="en-US"/>
        </w:rPr>
      </w:pPr>
      <w:bookmarkStart w:id="167" w:name="_Toc66432641"/>
      <w:bookmarkStart w:id="168" w:name="_Toc66956792"/>
      <w:bookmarkStart w:id="169" w:name="_Toc66957025"/>
      <w:r w:rsidRPr="00A1234C">
        <w:rPr>
          <w:rFonts w:ascii="Arial" w:hAnsi="Arial" w:cs="Arial"/>
          <w:sz w:val="22"/>
          <w:szCs w:val="22"/>
          <w:lang w:val="en-US"/>
        </w:rPr>
        <w:lastRenderedPageBreak/>
        <w:t xml:space="preserve">8. </w:t>
      </w:r>
      <w:r w:rsidR="000F4E59" w:rsidRPr="00A1234C">
        <w:rPr>
          <w:rFonts w:ascii="Arial" w:hAnsi="Arial" w:cs="Arial"/>
          <w:sz w:val="22"/>
          <w:szCs w:val="22"/>
          <w:lang w:val="en-US"/>
        </w:rPr>
        <w:t>INSTITUTIONAL STRENGTHERN</w:t>
      </w:r>
      <w:r w:rsidR="000304C5" w:rsidRPr="00A1234C">
        <w:rPr>
          <w:rFonts w:ascii="Arial" w:hAnsi="Arial" w:cs="Arial"/>
          <w:sz w:val="22"/>
          <w:szCs w:val="22"/>
          <w:lang w:val="en-US"/>
        </w:rPr>
        <w:t xml:space="preserve">ING AND TRAING </w:t>
      </w:r>
      <w:bookmarkEnd w:id="167"/>
      <w:bookmarkEnd w:id="168"/>
      <w:bookmarkEnd w:id="169"/>
    </w:p>
    <w:p w14:paraId="0B5A2E9C" w14:textId="041A2959" w:rsidR="006927FF" w:rsidRPr="0083037F" w:rsidRDefault="006927FF" w:rsidP="00C012EC">
      <w:pPr>
        <w:spacing w:before="120" w:after="120" w:line="288" w:lineRule="auto"/>
        <w:ind w:left="720"/>
        <w:rPr>
          <w:rFonts w:cs="Arial"/>
          <w:bCs/>
          <w:szCs w:val="22"/>
          <w:lang w:eastAsia="x-none"/>
        </w:rPr>
      </w:pPr>
      <w:bookmarkStart w:id="170" w:name="_Toc66352874"/>
      <w:bookmarkStart w:id="171" w:name="_Toc66432642"/>
      <w:bookmarkStart w:id="172" w:name="_Toc66432643"/>
      <w:r w:rsidRPr="0083037F">
        <w:rPr>
          <w:rFonts w:cs="Arial"/>
          <w:szCs w:val="22"/>
          <w:lang w:val="pt-BR"/>
        </w:rPr>
        <w:t xml:space="preserve">Environmental monitoring and training class will be </w:t>
      </w:r>
      <w:r w:rsidR="000304C5" w:rsidRPr="0083037F">
        <w:rPr>
          <w:rFonts w:cs="Arial"/>
          <w:szCs w:val="22"/>
          <w:lang w:val="pt-BR"/>
        </w:rPr>
        <w:t>organized</w:t>
      </w:r>
      <w:r w:rsidRPr="0083037F">
        <w:rPr>
          <w:rFonts w:cs="Arial"/>
          <w:szCs w:val="22"/>
          <w:lang w:val="pt-BR"/>
        </w:rPr>
        <w:t xml:space="preserve"> in monitoring phase </w:t>
      </w:r>
    </w:p>
    <w:p w14:paraId="63982EED" w14:textId="67AD9268" w:rsidR="00C02981" w:rsidRPr="00A1234C" w:rsidRDefault="00605B4A" w:rsidP="00605B4A">
      <w:pPr>
        <w:pStyle w:val="P1chuong"/>
        <w:spacing w:before="0" w:after="0" w:line="360" w:lineRule="auto"/>
        <w:jc w:val="left"/>
        <w:rPr>
          <w:rFonts w:ascii="Arial" w:hAnsi="Arial" w:cs="Arial"/>
          <w:sz w:val="22"/>
          <w:szCs w:val="22"/>
          <w:lang w:val="en-US"/>
        </w:rPr>
      </w:pPr>
      <w:bookmarkStart w:id="173" w:name="_Toc66956794"/>
      <w:bookmarkStart w:id="174" w:name="_Toc66957027"/>
      <w:bookmarkEnd w:id="170"/>
      <w:bookmarkEnd w:id="171"/>
      <w:r w:rsidRPr="00A1234C">
        <w:rPr>
          <w:rFonts w:ascii="Arial" w:hAnsi="Arial" w:cs="Arial"/>
          <w:sz w:val="22"/>
          <w:szCs w:val="22"/>
          <w:lang w:val="en-US"/>
        </w:rPr>
        <w:t>9 KEY ENVI</w:t>
      </w:r>
      <w:r w:rsidR="009F6CF8" w:rsidRPr="00A1234C">
        <w:rPr>
          <w:rFonts w:ascii="Arial" w:hAnsi="Arial" w:cs="Arial"/>
          <w:sz w:val="22"/>
          <w:szCs w:val="22"/>
          <w:lang w:val="en-US"/>
        </w:rPr>
        <w:t>R</w:t>
      </w:r>
      <w:r w:rsidRPr="00A1234C">
        <w:rPr>
          <w:rFonts w:ascii="Arial" w:hAnsi="Arial" w:cs="Arial"/>
          <w:sz w:val="22"/>
          <w:szCs w:val="22"/>
          <w:lang w:val="en-US"/>
        </w:rPr>
        <w:t xml:space="preserve">ONMENT ISSUE </w:t>
      </w:r>
      <w:bookmarkEnd w:id="172"/>
      <w:bookmarkEnd w:id="173"/>
      <w:bookmarkEnd w:id="174"/>
    </w:p>
    <w:p w14:paraId="604D2F5C" w14:textId="7B9895AE" w:rsidR="00C02981" w:rsidRPr="0083037F" w:rsidRDefault="00043B41" w:rsidP="00C02981">
      <w:pPr>
        <w:pStyle w:val="P1chuong"/>
        <w:spacing w:before="0" w:after="0" w:line="360" w:lineRule="auto"/>
        <w:ind w:left="450"/>
        <w:jc w:val="left"/>
        <w:outlineLvl w:val="9"/>
        <w:rPr>
          <w:rFonts w:ascii="Arial" w:hAnsi="Arial" w:cs="Arial"/>
          <w:b w:val="0"/>
          <w:sz w:val="22"/>
          <w:szCs w:val="22"/>
          <w:lang w:val="pt-BR"/>
        </w:rPr>
      </w:pPr>
      <w:bookmarkStart w:id="175" w:name="_Toc66352876"/>
      <w:bookmarkStart w:id="176" w:name="_Toc66432644"/>
      <w:bookmarkStart w:id="177" w:name="_Toc66433169"/>
      <w:bookmarkStart w:id="178" w:name="_Toc66956795"/>
      <w:bookmarkStart w:id="179" w:name="_Toc66957028"/>
      <w:r>
        <w:rPr>
          <w:rFonts w:ascii="Arial" w:hAnsi="Arial" w:cs="Arial"/>
          <w:b w:val="0"/>
          <w:sz w:val="22"/>
          <w:szCs w:val="22"/>
          <w:lang w:val="pt-BR"/>
        </w:rPr>
        <w:tab/>
      </w:r>
      <w:r>
        <w:rPr>
          <w:rFonts w:ascii="Arial" w:hAnsi="Arial" w:cs="Arial"/>
          <w:b w:val="0"/>
          <w:sz w:val="22"/>
          <w:szCs w:val="22"/>
          <w:lang w:val="pt-BR"/>
        </w:rPr>
        <w:tab/>
      </w:r>
      <w:r w:rsidR="00D52DAE">
        <w:rPr>
          <w:rFonts w:ascii="Arial" w:hAnsi="Arial" w:cs="Arial"/>
          <w:b w:val="0"/>
          <w:sz w:val="22"/>
          <w:szCs w:val="22"/>
          <w:lang w:val="pt-BR"/>
        </w:rPr>
        <w:t>No environment</w:t>
      </w:r>
      <w:r w:rsidR="00605B4A" w:rsidRPr="0083037F">
        <w:rPr>
          <w:rFonts w:ascii="Arial" w:hAnsi="Arial" w:cs="Arial"/>
          <w:b w:val="0"/>
          <w:sz w:val="22"/>
          <w:szCs w:val="22"/>
          <w:lang w:val="pt-BR"/>
        </w:rPr>
        <w:t xml:space="preserve"> issues since t</w:t>
      </w:r>
      <w:r w:rsidR="00C02981" w:rsidRPr="0083037F">
        <w:rPr>
          <w:rFonts w:ascii="Arial" w:hAnsi="Arial" w:cs="Arial"/>
          <w:b w:val="0"/>
          <w:sz w:val="22"/>
          <w:szCs w:val="22"/>
          <w:lang w:val="pt-BR"/>
        </w:rPr>
        <w:t>he construction has not been started yet.</w:t>
      </w:r>
      <w:bookmarkEnd w:id="175"/>
      <w:bookmarkEnd w:id="176"/>
      <w:bookmarkEnd w:id="177"/>
      <w:bookmarkEnd w:id="178"/>
      <w:bookmarkEnd w:id="179"/>
      <w:r w:rsidR="00C02981" w:rsidRPr="0083037F">
        <w:rPr>
          <w:rFonts w:ascii="Arial" w:hAnsi="Arial" w:cs="Arial"/>
          <w:b w:val="0"/>
          <w:sz w:val="22"/>
          <w:szCs w:val="22"/>
          <w:lang w:val="pt-BR"/>
        </w:rPr>
        <w:t xml:space="preserve"> </w:t>
      </w:r>
    </w:p>
    <w:p w14:paraId="12DA2E0C" w14:textId="77777777" w:rsidR="0003687C" w:rsidRPr="0083037F" w:rsidRDefault="0003687C" w:rsidP="00C02981">
      <w:pPr>
        <w:pStyle w:val="P1chuong"/>
        <w:spacing w:before="0" w:after="0" w:line="360" w:lineRule="auto"/>
        <w:ind w:left="450"/>
        <w:jc w:val="left"/>
        <w:outlineLvl w:val="9"/>
        <w:rPr>
          <w:rFonts w:ascii="Arial" w:hAnsi="Arial" w:cs="Arial"/>
          <w:b w:val="0"/>
          <w:sz w:val="22"/>
          <w:szCs w:val="22"/>
          <w:lang w:val="pt-BR"/>
        </w:rPr>
      </w:pPr>
    </w:p>
    <w:p w14:paraId="0C1EC088" w14:textId="08D69C17" w:rsidR="00C02981" w:rsidRPr="0083037F" w:rsidRDefault="00AE0EEF" w:rsidP="00C02981">
      <w:pPr>
        <w:pStyle w:val="P1chuong"/>
        <w:spacing w:before="0" w:after="0" w:line="360" w:lineRule="auto"/>
        <w:jc w:val="left"/>
        <w:rPr>
          <w:rFonts w:ascii="Arial" w:hAnsi="Arial" w:cs="Arial"/>
          <w:sz w:val="22"/>
          <w:szCs w:val="22"/>
        </w:rPr>
      </w:pPr>
      <w:bookmarkStart w:id="180" w:name="_Toc66432645"/>
      <w:bookmarkStart w:id="181" w:name="_Toc66956796"/>
      <w:bookmarkStart w:id="182" w:name="_Toc66957029"/>
      <w:bookmarkStart w:id="183" w:name="_Toc446665991"/>
      <w:bookmarkStart w:id="184" w:name="_Toc402552737"/>
      <w:bookmarkStart w:id="185" w:name="_Toc446665992"/>
      <w:bookmarkEnd w:id="107"/>
      <w:r w:rsidRPr="0083037F">
        <w:rPr>
          <w:rFonts w:ascii="Arial" w:hAnsi="Arial" w:cs="Arial"/>
          <w:sz w:val="22"/>
          <w:szCs w:val="22"/>
        </w:rPr>
        <w:t>10</w:t>
      </w:r>
      <w:r w:rsidR="00C02981" w:rsidRPr="0083037F">
        <w:rPr>
          <w:rFonts w:ascii="Arial" w:hAnsi="Arial" w:cs="Arial"/>
          <w:sz w:val="22"/>
          <w:szCs w:val="22"/>
        </w:rPr>
        <w:t xml:space="preserve">. </w:t>
      </w:r>
      <w:r w:rsidR="0003687C" w:rsidRPr="0083037F">
        <w:rPr>
          <w:rFonts w:ascii="Arial" w:hAnsi="Arial" w:cs="Arial"/>
          <w:sz w:val="22"/>
          <w:szCs w:val="22"/>
        </w:rPr>
        <w:t>CO</w:t>
      </w:r>
      <w:r w:rsidR="009F6CF8">
        <w:rPr>
          <w:rFonts w:ascii="Arial" w:hAnsi="Arial" w:cs="Arial"/>
          <w:sz w:val="22"/>
          <w:szCs w:val="22"/>
        </w:rPr>
        <w:t>N</w:t>
      </w:r>
      <w:r w:rsidR="0003687C" w:rsidRPr="0083037F">
        <w:rPr>
          <w:rFonts w:ascii="Arial" w:hAnsi="Arial" w:cs="Arial"/>
          <w:sz w:val="22"/>
          <w:szCs w:val="22"/>
        </w:rPr>
        <w:t>CLUSION AND RECOM</w:t>
      </w:r>
      <w:r w:rsidR="009F6CF8">
        <w:rPr>
          <w:rFonts w:ascii="Arial" w:hAnsi="Arial" w:cs="Arial"/>
          <w:sz w:val="22"/>
          <w:szCs w:val="22"/>
        </w:rPr>
        <w:t>M</w:t>
      </w:r>
      <w:r w:rsidR="0003687C" w:rsidRPr="0083037F">
        <w:rPr>
          <w:rFonts w:ascii="Arial" w:hAnsi="Arial" w:cs="Arial"/>
          <w:sz w:val="22"/>
          <w:szCs w:val="22"/>
        </w:rPr>
        <w:t xml:space="preserve">ENDATION </w:t>
      </w:r>
      <w:bookmarkEnd w:id="180"/>
      <w:bookmarkEnd w:id="181"/>
      <w:bookmarkEnd w:id="182"/>
      <w:bookmarkEnd w:id="183"/>
      <w:bookmarkEnd w:id="184"/>
    </w:p>
    <w:p w14:paraId="12CCC84C" w14:textId="77777777" w:rsidR="00C02981" w:rsidRPr="0083037F" w:rsidRDefault="00C02981" w:rsidP="00C02981">
      <w:pPr>
        <w:pStyle w:val="ListParagraph"/>
        <w:keepNext/>
        <w:numPr>
          <w:ilvl w:val="0"/>
          <w:numId w:val="11"/>
        </w:numPr>
        <w:spacing w:line="360" w:lineRule="auto"/>
        <w:contextualSpacing w:val="0"/>
        <w:outlineLvl w:val="1"/>
        <w:rPr>
          <w:rFonts w:cs="Arial"/>
          <w:b/>
          <w:bCs/>
          <w:vanish/>
          <w:szCs w:val="22"/>
          <w:lang w:val="pt-BR"/>
        </w:rPr>
      </w:pPr>
      <w:bookmarkStart w:id="186" w:name="_Toc477391088"/>
      <w:bookmarkStart w:id="187" w:name="_Toc477391180"/>
      <w:bookmarkStart w:id="188" w:name="_Toc477391327"/>
      <w:bookmarkStart w:id="189" w:name="_Toc477491165"/>
      <w:bookmarkStart w:id="190" w:name="_Toc477491250"/>
      <w:bookmarkStart w:id="191" w:name="_Toc477493311"/>
      <w:bookmarkStart w:id="192" w:name="_Toc477493888"/>
      <w:bookmarkStart w:id="193" w:name="_Toc477494604"/>
      <w:bookmarkStart w:id="194" w:name="_Toc477494681"/>
      <w:bookmarkStart w:id="195" w:name="_Toc477496035"/>
      <w:bookmarkStart w:id="196" w:name="_Toc477779938"/>
      <w:bookmarkStart w:id="197" w:name="_Toc479773400"/>
      <w:bookmarkStart w:id="198" w:name="_Toc479775434"/>
      <w:bookmarkStart w:id="199" w:name="_Toc480208278"/>
      <w:bookmarkStart w:id="200" w:name="_Toc500936968"/>
      <w:bookmarkStart w:id="201" w:name="_Toc511045792"/>
      <w:bookmarkStart w:id="202" w:name="_Toc477391089"/>
      <w:bookmarkStart w:id="203" w:name="_Toc477391181"/>
      <w:bookmarkStart w:id="204" w:name="_Toc477391328"/>
      <w:bookmarkStart w:id="205" w:name="_Toc477491166"/>
      <w:bookmarkStart w:id="206" w:name="_Toc477491251"/>
      <w:bookmarkStart w:id="207" w:name="_Toc477493312"/>
      <w:bookmarkStart w:id="208" w:name="_Toc477493889"/>
      <w:bookmarkStart w:id="209" w:name="_Toc477494605"/>
      <w:bookmarkStart w:id="210" w:name="_Toc477494682"/>
      <w:bookmarkStart w:id="211" w:name="_Toc477496036"/>
      <w:bookmarkStart w:id="212" w:name="_Toc477779939"/>
      <w:bookmarkStart w:id="213" w:name="_Toc479773401"/>
      <w:bookmarkStart w:id="214" w:name="_Toc479775435"/>
      <w:bookmarkStart w:id="215" w:name="_Toc480208279"/>
      <w:bookmarkStart w:id="216" w:name="_Toc500936969"/>
      <w:bookmarkStart w:id="217" w:name="_Toc511045793"/>
      <w:bookmarkStart w:id="218" w:name="_Toc477391090"/>
      <w:bookmarkStart w:id="219" w:name="_Toc477391182"/>
      <w:bookmarkStart w:id="220" w:name="_Toc477391329"/>
      <w:bookmarkStart w:id="221" w:name="_Toc477491167"/>
      <w:bookmarkStart w:id="222" w:name="_Toc477491252"/>
      <w:bookmarkStart w:id="223" w:name="_Toc477493313"/>
      <w:bookmarkStart w:id="224" w:name="_Toc477493890"/>
      <w:bookmarkStart w:id="225" w:name="_Toc477494606"/>
      <w:bookmarkStart w:id="226" w:name="_Toc477494683"/>
      <w:bookmarkStart w:id="227" w:name="_Toc477496037"/>
      <w:bookmarkStart w:id="228" w:name="_Toc477779940"/>
      <w:bookmarkStart w:id="229" w:name="_Toc479773402"/>
      <w:bookmarkStart w:id="230" w:name="_Toc479775436"/>
      <w:bookmarkStart w:id="231" w:name="_Toc480208280"/>
      <w:bookmarkStart w:id="232" w:name="_Toc500936970"/>
      <w:bookmarkStart w:id="233" w:name="_Toc511045794"/>
      <w:bookmarkStart w:id="234" w:name="_Toc66179439"/>
      <w:bookmarkStart w:id="235" w:name="_Toc66351523"/>
      <w:bookmarkStart w:id="236" w:name="_Toc66351558"/>
      <w:bookmarkStart w:id="237" w:name="_Toc66351602"/>
      <w:bookmarkStart w:id="238" w:name="_Toc66351635"/>
      <w:bookmarkStart w:id="239" w:name="_Toc66352831"/>
      <w:bookmarkStart w:id="240" w:name="_Toc66352878"/>
      <w:bookmarkStart w:id="241" w:name="_Toc66432646"/>
      <w:bookmarkStart w:id="242" w:name="_Toc66433171"/>
      <w:bookmarkStart w:id="243" w:name="_Toc66956797"/>
      <w:bookmarkStart w:id="244" w:name="_Toc66957030"/>
      <w:bookmarkStart w:id="245" w:name="_Toc402552738"/>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552CC980" w14:textId="77777777" w:rsidR="00C02981" w:rsidRPr="0083037F" w:rsidRDefault="00C02981" w:rsidP="00C02981">
      <w:pPr>
        <w:pStyle w:val="ListParagraph"/>
        <w:keepNext/>
        <w:numPr>
          <w:ilvl w:val="0"/>
          <w:numId w:val="11"/>
        </w:numPr>
        <w:spacing w:line="360" w:lineRule="auto"/>
        <w:contextualSpacing w:val="0"/>
        <w:outlineLvl w:val="1"/>
        <w:rPr>
          <w:rFonts w:cs="Arial"/>
          <w:b/>
          <w:bCs/>
          <w:vanish/>
          <w:szCs w:val="22"/>
          <w:lang w:val="pt-BR"/>
        </w:rPr>
      </w:pPr>
      <w:bookmarkStart w:id="246" w:name="_Toc66179440"/>
      <w:bookmarkStart w:id="247" w:name="_Toc66351524"/>
      <w:bookmarkStart w:id="248" w:name="_Toc66351559"/>
      <w:bookmarkStart w:id="249" w:name="_Toc66351603"/>
      <w:bookmarkStart w:id="250" w:name="_Toc66351636"/>
      <w:bookmarkStart w:id="251" w:name="_Toc66352832"/>
      <w:bookmarkStart w:id="252" w:name="_Toc66352879"/>
      <w:bookmarkStart w:id="253" w:name="_Toc66432647"/>
      <w:bookmarkStart w:id="254" w:name="_Toc66433172"/>
      <w:bookmarkStart w:id="255" w:name="_Toc66956798"/>
      <w:bookmarkStart w:id="256" w:name="_Toc66957031"/>
      <w:bookmarkEnd w:id="246"/>
      <w:bookmarkEnd w:id="247"/>
      <w:bookmarkEnd w:id="248"/>
      <w:bookmarkEnd w:id="249"/>
      <w:bookmarkEnd w:id="250"/>
      <w:bookmarkEnd w:id="251"/>
      <w:bookmarkEnd w:id="252"/>
      <w:bookmarkEnd w:id="253"/>
      <w:bookmarkEnd w:id="254"/>
      <w:bookmarkEnd w:id="255"/>
      <w:bookmarkEnd w:id="256"/>
    </w:p>
    <w:p w14:paraId="323B0EB0" w14:textId="77777777" w:rsidR="00C02981" w:rsidRPr="0083037F" w:rsidRDefault="00C02981" w:rsidP="00C02981">
      <w:pPr>
        <w:pStyle w:val="ListParagraph"/>
        <w:keepNext/>
        <w:numPr>
          <w:ilvl w:val="0"/>
          <w:numId w:val="11"/>
        </w:numPr>
        <w:spacing w:line="360" w:lineRule="auto"/>
        <w:contextualSpacing w:val="0"/>
        <w:outlineLvl w:val="1"/>
        <w:rPr>
          <w:rFonts w:cs="Arial"/>
          <w:b/>
          <w:bCs/>
          <w:vanish/>
          <w:szCs w:val="22"/>
          <w:lang w:val="pt-BR"/>
        </w:rPr>
      </w:pPr>
      <w:bookmarkStart w:id="257" w:name="_Toc66179441"/>
      <w:bookmarkStart w:id="258" w:name="_Toc66351525"/>
      <w:bookmarkStart w:id="259" w:name="_Toc66351560"/>
      <w:bookmarkStart w:id="260" w:name="_Toc66351604"/>
      <w:bookmarkStart w:id="261" w:name="_Toc66351637"/>
      <w:bookmarkStart w:id="262" w:name="_Toc66352833"/>
      <w:bookmarkStart w:id="263" w:name="_Toc66352880"/>
      <w:bookmarkStart w:id="264" w:name="_Toc66432648"/>
      <w:bookmarkStart w:id="265" w:name="_Toc66433173"/>
      <w:bookmarkStart w:id="266" w:name="_Toc66956799"/>
      <w:bookmarkStart w:id="267" w:name="_Toc66957032"/>
      <w:bookmarkEnd w:id="257"/>
      <w:bookmarkEnd w:id="258"/>
      <w:bookmarkEnd w:id="259"/>
      <w:bookmarkEnd w:id="260"/>
      <w:bookmarkEnd w:id="261"/>
      <w:bookmarkEnd w:id="262"/>
      <w:bookmarkEnd w:id="263"/>
      <w:bookmarkEnd w:id="264"/>
      <w:bookmarkEnd w:id="265"/>
      <w:bookmarkEnd w:id="266"/>
      <w:bookmarkEnd w:id="267"/>
    </w:p>
    <w:bookmarkEnd w:id="245"/>
    <w:p w14:paraId="281FA0BC" w14:textId="585E0EBC" w:rsidR="00754832" w:rsidRPr="0083037F" w:rsidRDefault="006B5EAF" w:rsidP="0069404C">
      <w:pPr>
        <w:pStyle w:val="Binhthuong"/>
        <w:spacing w:line="360" w:lineRule="auto"/>
        <w:rPr>
          <w:rFonts w:ascii="Arial" w:hAnsi="Arial" w:cs="Arial"/>
          <w:sz w:val="22"/>
          <w:szCs w:val="22"/>
          <w:lang w:val="en-US"/>
        </w:rPr>
      </w:pPr>
      <w:r w:rsidRPr="006B5EAF">
        <w:rPr>
          <w:rFonts w:ascii="Arial" w:hAnsi="Arial" w:cs="Arial"/>
          <w:sz w:val="22"/>
          <w:szCs w:val="22"/>
          <w:lang w:val="en-US"/>
        </w:rPr>
        <w:t>CPO's Decision on Consultant Ranking of Package CPO-C-O2 has been made on 22 June 2021. The Joint Venture of Van Phu Consultants JSC and Hoa Binh Green Development JSC has been ranked the first. Currently, contract negotiations have been undertaking between PPMUs and the wining JV. It's expected that Contract shall be signed in July 2021.</w:t>
      </w:r>
      <w:r w:rsidR="00DB46CF" w:rsidRPr="0083037F">
        <w:rPr>
          <w:rFonts w:ascii="Arial" w:hAnsi="Arial" w:cs="Arial"/>
          <w:sz w:val="22"/>
          <w:szCs w:val="22"/>
          <w:lang w:val="en-US"/>
        </w:rPr>
        <w:t xml:space="preserve"> </w:t>
      </w:r>
    </w:p>
    <w:p w14:paraId="15387F4B" w14:textId="77777777" w:rsidR="0069404C" w:rsidRDefault="0069404C" w:rsidP="0069404C">
      <w:pPr>
        <w:pStyle w:val="Binhthuong"/>
        <w:spacing w:line="360" w:lineRule="auto"/>
        <w:rPr>
          <w:rFonts w:ascii="Arial" w:hAnsi="Arial" w:cs="Arial"/>
          <w:sz w:val="22"/>
          <w:szCs w:val="22"/>
          <w:lang w:val="en-US"/>
        </w:rPr>
      </w:pPr>
      <w:r w:rsidRPr="0083037F">
        <w:rPr>
          <w:rFonts w:ascii="Arial" w:hAnsi="Arial" w:cs="Arial"/>
          <w:sz w:val="22"/>
          <w:szCs w:val="22"/>
          <w:lang w:val="en-US"/>
        </w:rPr>
        <w:t>The EMP compliance monitoring activities shall be carried out upon the commencement of construction.</w:t>
      </w:r>
    </w:p>
    <w:p w14:paraId="72A3E942" w14:textId="77777777" w:rsidR="0069404C" w:rsidRPr="0083037F" w:rsidRDefault="0069404C" w:rsidP="00C02981">
      <w:pPr>
        <w:pStyle w:val="Binhthuong"/>
        <w:spacing w:line="360" w:lineRule="auto"/>
        <w:ind w:left="720" w:firstLine="0"/>
        <w:rPr>
          <w:rFonts w:ascii="Arial" w:hAnsi="Arial" w:cs="Arial"/>
          <w:b/>
          <w:sz w:val="22"/>
          <w:szCs w:val="22"/>
          <w:lang w:val="en-US"/>
        </w:rPr>
      </w:pPr>
    </w:p>
    <w:p w14:paraId="154C8ADE" w14:textId="77777777" w:rsidR="00DB7E46" w:rsidRPr="009D0AAD" w:rsidRDefault="00DB7E46" w:rsidP="00C02981">
      <w:pPr>
        <w:ind w:left="720"/>
        <w:rPr>
          <w:rFonts w:cs="Arial"/>
          <w:szCs w:val="22"/>
        </w:rPr>
      </w:pPr>
    </w:p>
    <w:sectPr w:rsidR="00DB7E46" w:rsidRPr="009D0AAD" w:rsidSect="00C0298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5397C" w14:textId="77777777" w:rsidR="00470F0E" w:rsidRDefault="00470F0E">
      <w:r>
        <w:separator/>
      </w:r>
    </w:p>
  </w:endnote>
  <w:endnote w:type="continuationSeparator" w:id="0">
    <w:p w14:paraId="5B986E0A" w14:textId="77777777" w:rsidR="00470F0E" w:rsidRDefault="00470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4FC79" w14:textId="77777777" w:rsidR="00EB6BE9" w:rsidRDefault="00EB6B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D97BA" w14:textId="665B06A3" w:rsidR="00EB6BE9" w:rsidRDefault="00EB6BE9">
    <w:pPr>
      <w:pStyle w:val="Footer"/>
      <w:jc w:val="center"/>
    </w:pPr>
    <w:r>
      <w:rPr>
        <w:noProof/>
      </w:rPr>
      <mc:AlternateContent>
        <mc:Choice Requires="wps">
          <w:drawing>
            <wp:anchor distT="0" distB="0" distL="114300" distR="114300" simplePos="0" relativeHeight="251657216" behindDoc="0" locked="0" layoutInCell="0" allowOverlap="1" wp14:anchorId="4D1A8803" wp14:editId="13C3B997">
              <wp:simplePos x="0" y="0"/>
              <wp:positionH relativeFrom="page">
                <wp:posOffset>0</wp:posOffset>
              </wp:positionH>
              <wp:positionV relativeFrom="page">
                <wp:posOffset>9320530</wp:posOffset>
              </wp:positionV>
              <wp:extent cx="7772400" cy="546735"/>
              <wp:effectExtent l="0" t="0" r="0" b="5715"/>
              <wp:wrapNone/>
              <wp:docPr id="1" name="MSIPCM81b24a938714dbe8df21a611" descr="{&quot;HashCode&quot;:41887291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467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BB598F" w14:textId="47F1BE9D" w:rsidR="00EB6BE9" w:rsidRPr="00D12BE3" w:rsidRDefault="00EB6BE9" w:rsidP="00D12BE3">
                          <w:pPr>
                            <w:jc w:val="left"/>
                            <w:rPr>
                              <w:rFonts w:ascii="Calibri" w:hAnsi="Calibri" w:cs="Calibri"/>
                              <w:color w:val="000000"/>
                              <w:sz w:val="18"/>
                            </w:rPr>
                          </w:pPr>
                          <w:r w:rsidRPr="00D12BE3">
                            <w:rPr>
                              <w:rFonts w:ascii="Calibri" w:hAnsi="Calibri" w:cs="Calibri"/>
                              <w:color w:val="000000"/>
                              <w:sz w:val="18"/>
                            </w:rPr>
                            <w:t>INTERNAL. This information is accessible to ADB Management and staff. It may be shared outside ADB with appropriate permission.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D1A8803" id="_x0000_t202" coordsize="21600,21600" o:spt="202" path="m,l,21600r21600,l21600,xe">
              <v:stroke joinstyle="miter"/>
              <v:path gradientshapeok="t" o:connecttype="rect"/>
            </v:shapetype>
            <v:shape id="MSIPCM81b24a938714dbe8df21a611" o:spid="_x0000_s1052" type="#_x0000_t202" alt="{&quot;HashCode&quot;:418872913,&quot;Height&quot;:792.0,&quot;Width&quot;:612.0,&quot;Placement&quot;:&quot;Footer&quot;,&quot;Index&quot;:&quot;Primary&quot;,&quot;Section&quot;:1,&quot;Top&quot;:0.0,&quot;Left&quot;:0.0}" style="position:absolute;left:0;text-align:left;margin-left:0;margin-top:733.9pt;width:612pt;height:43.0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" o:allowincell="f" filled="f" stroked="f" strokeweight=".5pt">
              <v:textbox inset="20pt,0,,0">
                <w:txbxContent>
                  <w:p w14:paraId="3DBB598F" w14:textId="47F1BE9D" w:rsidR="00EB6BE9" w:rsidRPr="00D12BE3" w:rsidRDefault="00EB6BE9" w:rsidP="00D12BE3">
                    <w:pPr>
                      <w:jc w:val="left"/>
                      <w:rPr>
                        <w:rFonts w:ascii="Calibri" w:hAnsi="Calibri" w:cs="Calibri"/>
                        <w:color w:val="000000"/>
                        <w:sz w:val="18"/>
                      </w:rPr>
                    </w:pPr>
                    <w:r w:rsidRPr="00D12BE3">
                      <w:rPr>
                        <w:rFonts w:ascii="Calibri" w:hAnsi="Calibri" w:cs="Calibri"/>
                        <w:color w:val="000000"/>
                        <w:sz w:val="18"/>
                      </w:rPr>
                      <w:t>INTERNAL. This information is accessible to ADB Management and staff. It may be shared outside ADB with appropriate permission.</w:t>
                    </w:r>
                  </w:p>
                </w:txbxContent>
              </v:textbox>
              <w10:wrap anchorx="page" anchory="page"/>
            </v:shape>
          </w:pict>
        </mc:Fallback>
      </mc:AlternateContent>
    </w:r>
    <w:sdt>
      <w:sdtPr>
        <w:id w:val="-31734918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C0F6B">
          <w:rPr>
            <w:noProof/>
          </w:rPr>
          <w:t>13</w:t>
        </w:r>
        <w:r>
          <w:rPr>
            <w:noProof/>
          </w:rPr>
          <w:fldChar w:fldCharType="end"/>
        </w:r>
      </w:sdtContent>
    </w:sdt>
  </w:p>
  <w:p w14:paraId="1BC58A0D" w14:textId="77777777" w:rsidR="00EB6BE9" w:rsidRDefault="00EB6B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6C59C" w14:textId="409FB3F0" w:rsidR="00EB6BE9" w:rsidRDefault="00EB6BE9">
    <w:pPr>
      <w:pStyle w:val="Footer"/>
    </w:pPr>
    <w:r>
      <w:rPr>
        <w:noProof/>
      </w:rPr>
      <mc:AlternateContent>
        <mc:Choice Requires="wps">
          <w:drawing>
            <wp:anchor distT="0" distB="0" distL="114300" distR="114300" simplePos="0" relativeHeight="251659264" behindDoc="0" locked="0" layoutInCell="0" allowOverlap="1" wp14:anchorId="49C6E3F1" wp14:editId="5C6BD729">
              <wp:simplePos x="0" y="0"/>
              <wp:positionH relativeFrom="page">
                <wp:posOffset>0</wp:posOffset>
              </wp:positionH>
              <wp:positionV relativeFrom="page">
                <wp:posOffset>9320530</wp:posOffset>
              </wp:positionV>
              <wp:extent cx="7772400" cy="546735"/>
              <wp:effectExtent l="0" t="0" r="0" b="5715"/>
              <wp:wrapNone/>
              <wp:docPr id="2" name="MSIPCMf4eb41faa97c4ff55963df8e" descr="{&quot;HashCode&quot;:418872913,&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467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FFBBFB" w14:textId="4E3D9DFA" w:rsidR="00EB6BE9" w:rsidRPr="00D12BE3" w:rsidRDefault="00EB6BE9" w:rsidP="00D12BE3">
                          <w:pPr>
                            <w:jc w:val="left"/>
                            <w:rPr>
                              <w:rFonts w:ascii="Calibri" w:hAnsi="Calibri" w:cs="Calibri"/>
                              <w:color w:val="000000"/>
                              <w:sz w:val="18"/>
                            </w:rPr>
                          </w:pPr>
                          <w:r>
                            <w:rPr>
                              <w:rFonts w:ascii="Calibri" w:hAnsi="Calibri" w:cs="Calibri"/>
                              <w:color w:val="000000"/>
                              <w:sz w:val="18"/>
                            </w:rPr>
                            <w:t>INTERNAL. This information is accessible to ADB Management and staff. It may be shared outside ADB with appropriate permission.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9C6E3F1" id="_x0000_t202" coordsize="21600,21600" o:spt="202" path="m,l,21600r21600,l21600,xe">
              <v:stroke joinstyle="miter"/>
              <v:path gradientshapeok="t" o:connecttype="rect"/>
            </v:shapetype>
            <v:shape id="MSIPCMf4eb41faa97c4ff55963df8e" o:spid="_x0000_s1053" type="#_x0000_t202" alt="{&quot;HashCode&quot;:418872913,&quot;Height&quot;:792.0,&quot;Width&quot;:612.0,&quot;Placement&quot;:&quot;Footer&quot;,&quot;Index&quot;:&quot;FirstPage&quot;,&quot;Section&quot;:1,&quot;Top&quot;:0.0,&quot;Left&quot;:0.0}" style="position:absolute;left:0;text-align:left;margin-left:0;margin-top:733.9pt;width:612pt;height:43.0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" o:allowincell="f" filled="f" stroked="f" strokeweight=".5pt">
              <v:textbox inset="20pt,0,,0">
                <w:txbxContent>
                  <w:p w14:paraId="0DFFBBFB" w14:textId="4E3D9DFA" w:rsidR="00EB6BE9" w:rsidRPr="00D12BE3" w:rsidRDefault="00EB6BE9" w:rsidP="00D12BE3">
                    <w:pPr>
                      <w:jc w:val="left"/>
                      <w:rPr>
                        <w:rFonts w:ascii="Calibri" w:hAnsi="Calibri" w:cs="Calibri"/>
                        <w:color w:val="000000"/>
                        <w:sz w:val="18"/>
                      </w:rPr>
                    </w:pPr>
                    <w:r>
                      <w:rPr>
                        <w:rFonts w:ascii="Calibri" w:hAnsi="Calibri" w:cs="Calibri"/>
                        <w:color w:val="000000"/>
                        <w:sz w:val="18"/>
                      </w:rPr>
                      <w:t>INTERNAL. This information is accessible to ADB Management and staff. It may be shared outside ADB with appropriate permission.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BB0B3" w14:textId="77777777" w:rsidR="00470F0E" w:rsidRDefault="00470F0E">
      <w:r>
        <w:separator/>
      </w:r>
    </w:p>
  </w:footnote>
  <w:footnote w:type="continuationSeparator" w:id="0">
    <w:p w14:paraId="26172E17" w14:textId="77777777" w:rsidR="00470F0E" w:rsidRDefault="00470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5C581" w14:textId="77777777" w:rsidR="00EB6BE9" w:rsidRDefault="00EB6B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0CE34" w14:textId="77777777" w:rsidR="00EB6BE9" w:rsidRDefault="00EB6BE9" w:rsidP="00C02981">
    <w:pPr>
      <w:pStyle w:val="Header"/>
      <w:ind w:right="-33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E5204" w14:textId="77777777" w:rsidR="00EB6BE9" w:rsidRDefault="00EB6B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AE2"/>
    <w:multiLevelType w:val="hybridMultilevel"/>
    <w:tmpl w:val="13145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63E9B"/>
    <w:multiLevelType w:val="hybridMultilevel"/>
    <w:tmpl w:val="63BEF10C"/>
    <w:lvl w:ilvl="0" w:tplc="3ADED428">
      <w:start w:val="1"/>
      <w:numFmt w:val="lowerRoman"/>
      <w:lvlText w:val="(%1)"/>
      <w:lvlJc w:val="right"/>
      <w:pPr>
        <w:ind w:left="1080" w:hanging="360"/>
      </w:pPr>
      <w:rPr>
        <w:rFonts w:cs="Times New Roman" w:hint="default"/>
        <w:b w:val="0"/>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7412DE"/>
    <w:multiLevelType w:val="multilevel"/>
    <w:tmpl w:val="3EBAB066"/>
    <w:lvl w:ilvl="0">
      <w:start w:val="3"/>
      <w:numFmt w:val="decimal"/>
      <w:lvlText w:val="%1."/>
      <w:lvlJc w:val="left"/>
      <w:pPr>
        <w:ind w:left="450" w:hanging="450"/>
      </w:pPr>
      <w:rPr>
        <w:rFonts w:hint="default"/>
      </w:rPr>
    </w:lvl>
    <w:lvl w:ilvl="1">
      <w:start w:val="1"/>
      <w:numFmt w:val="upp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D815EE4"/>
    <w:multiLevelType w:val="hybridMultilevel"/>
    <w:tmpl w:val="6F8CAF7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2940FE1"/>
    <w:multiLevelType w:val="hybridMultilevel"/>
    <w:tmpl w:val="CC2E77BA"/>
    <w:lvl w:ilvl="0" w:tplc="D3329C6E">
      <w:start w:val="1"/>
      <w:numFmt w:val="decimal"/>
      <w:pStyle w:val="tru"/>
      <w:lvlText w:val="%1."/>
      <w:lvlJc w:val="left"/>
      <w:pPr>
        <w:ind w:left="720" w:hanging="360"/>
      </w:pPr>
      <w:rPr>
        <w:b w:val="0"/>
      </w:rPr>
    </w:lvl>
    <w:lvl w:ilvl="1" w:tplc="8532793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21788A"/>
    <w:multiLevelType w:val="hybridMultilevel"/>
    <w:tmpl w:val="FB66FF78"/>
    <w:lvl w:ilvl="0" w:tplc="9A46D9CC">
      <w:start w:val="3"/>
      <w:numFmt w:val="bullet"/>
      <w:lvlText w:val="-"/>
      <w:lvlJc w:val="left"/>
      <w:pPr>
        <w:ind w:left="720" w:hanging="360"/>
      </w:pPr>
      <w:rPr>
        <w:rFonts w:ascii="Times New Roman" w:eastAsia="Times New Roman" w:hAnsi="Times New Roman" w:cs="Times New Roman" w:hint="default"/>
        <w:b w:val="0"/>
      </w:rPr>
    </w:lvl>
    <w:lvl w:ilvl="1" w:tplc="2B38904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5530E4"/>
    <w:multiLevelType w:val="multilevel"/>
    <w:tmpl w:val="877C3C2C"/>
    <w:lvl w:ilvl="0">
      <w:start w:val="1"/>
      <w:numFmt w:val="decimal"/>
      <w:lvlText w:val="%1."/>
      <w:lvlJc w:val="left"/>
      <w:pPr>
        <w:tabs>
          <w:tab w:val="num" w:pos="567"/>
        </w:tabs>
        <w:ind w:left="0" w:firstLine="0"/>
      </w:pPr>
      <w:rPr>
        <w:rFonts w:hint="default"/>
        <w:b/>
      </w:rPr>
    </w:lvl>
    <w:lvl w:ilvl="1">
      <w:start w:val="1"/>
      <w:numFmt w:val="decimal"/>
      <w:pStyle w:val="Heading2"/>
      <w:lvlText w:val="%1.%2."/>
      <w:lvlJc w:val="left"/>
      <w:pPr>
        <w:tabs>
          <w:tab w:val="num" w:pos="680"/>
        </w:tabs>
        <w:ind w:left="0" w:firstLine="0"/>
      </w:pPr>
      <w:rPr>
        <w:rFonts w:hint="default"/>
        <w:b/>
      </w:rPr>
    </w:lvl>
    <w:lvl w:ilvl="2">
      <w:start w:val="1"/>
      <w:numFmt w:val="decimal"/>
      <w:lvlText w:val="%1.%2.%3."/>
      <w:lvlJc w:val="left"/>
      <w:pPr>
        <w:tabs>
          <w:tab w:val="num" w:pos="851"/>
        </w:tabs>
        <w:ind w:left="0" w:firstLine="0"/>
      </w:pPr>
      <w:rPr>
        <w:rFonts w:hint="default"/>
        <w:b/>
      </w:rPr>
    </w:lvl>
    <w:lvl w:ilvl="3">
      <w:start w:val="1"/>
      <w:numFmt w:val="decimal"/>
      <w:pStyle w:val="Heading4"/>
      <w:lvlText w:val="%1.%2.%3.%4."/>
      <w:lvlJc w:val="left"/>
      <w:pPr>
        <w:tabs>
          <w:tab w:val="num" w:pos="851"/>
        </w:tabs>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 w15:restartNumberingAfterBreak="0">
    <w:nsid w:val="490500C9"/>
    <w:multiLevelType w:val="hybridMultilevel"/>
    <w:tmpl w:val="87240D94"/>
    <w:lvl w:ilvl="0" w:tplc="9EA0CF9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72466F"/>
    <w:multiLevelType w:val="hybridMultilevel"/>
    <w:tmpl w:val="C29A11F4"/>
    <w:lvl w:ilvl="0" w:tplc="5F7C7C6C">
      <w:start w:val="1"/>
      <w:numFmt w:val="decimal"/>
      <w:pStyle w:val="ADBparagraph"/>
      <w:lvlText w:val="%1."/>
      <w:lvlJc w:val="left"/>
      <w:pPr>
        <w:ind w:left="0" w:firstLine="0"/>
      </w:pPr>
      <w:rPr>
        <w:rFonts w:hint="default"/>
        <w:b w:val="0"/>
        <w:bCs w:val="0"/>
        <w:i w:val="0"/>
        <w:iCs/>
      </w:rPr>
    </w:lvl>
    <w:lvl w:ilvl="1" w:tplc="04090019">
      <w:start w:val="1"/>
      <w:numFmt w:val="lowerLetter"/>
      <w:lvlText w:val="%2."/>
      <w:lvlJc w:val="left"/>
      <w:pPr>
        <w:ind w:left="1440" w:hanging="360"/>
      </w:pPr>
    </w:lvl>
    <w:lvl w:ilvl="2" w:tplc="3C005768">
      <w:numFmt w:val="bullet"/>
      <w:lvlText w:val="•"/>
      <w:lvlJc w:val="left"/>
      <w:pPr>
        <w:ind w:left="2340" w:hanging="360"/>
      </w:pPr>
      <w:rPr>
        <w:rFonts w:ascii="Arial" w:eastAsia="SimSu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3B5082"/>
    <w:multiLevelType w:val="singleLevel"/>
    <w:tmpl w:val="EB0A8868"/>
    <w:lvl w:ilvl="0">
      <w:start w:val="1"/>
      <w:numFmt w:val="lowerRoman"/>
      <w:lvlText w:val="(%1)"/>
      <w:legacy w:legacy="1" w:legacySpace="0" w:legacyIndent="720"/>
      <w:lvlJc w:val="left"/>
      <w:pPr>
        <w:ind w:left="1440" w:hanging="720"/>
      </w:pPr>
    </w:lvl>
  </w:abstractNum>
  <w:abstractNum w:abstractNumId="10" w15:restartNumberingAfterBreak="0">
    <w:nsid w:val="523F7EC9"/>
    <w:multiLevelType w:val="hybridMultilevel"/>
    <w:tmpl w:val="47FE5C82"/>
    <w:lvl w:ilvl="0" w:tplc="CDD4F2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123C96"/>
    <w:multiLevelType w:val="hybridMultilevel"/>
    <w:tmpl w:val="18B8ACC8"/>
    <w:lvl w:ilvl="0" w:tplc="04090009">
      <w:start w:val="1"/>
      <w:numFmt w:val="bullet"/>
      <w:pStyle w:val="t5"/>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EB506D"/>
    <w:multiLevelType w:val="hybridMultilevel"/>
    <w:tmpl w:val="68C6F93A"/>
    <w:lvl w:ilvl="0" w:tplc="00001E1F">
      <w:start w:val="1"/>
      <w:numFmt w:val="bullet"/>
      <w:lvlText w:val="-"/>
      <w:lvlJc w:val="left"/>
      <w:pPr>
        <w:ind w:left="1004" w:hanging="360"/>
      </w:p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66220076"/>
    <w:multiLevelType w:val="multilevel"/>
    <w:tmpl w:val="8982BB48"/>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502"/>
        </w:tabs>
        <w:ind w:left="502"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6B31CB6"/>
    <w:multiLevelType w:val="hybridMultilevel"/>
    <w:tmpl w:val="6B621728"/>
    <w:lvl w:ilvl="0" w:tplc="9252FF78">
      <w:start w:val="1"/>
      <w:numFmt w:val="decimal"/>
      <w:lvlText w:val="%1)"/>
      <w:lvlJc w:val="left"/>
      <w:pPr>
        <w:ind w:left="1287" w:hanging="360"/>
      </w:pPr>
    </w:lvl>
    <w:lvl w:ilvl="1" w:tplc="21CCE3CE" w:tentative="1">
      <w:start w:val="1"/>
      <w:numFmt w:val="lowerLetter"/>
      <w:lvlText w:val="%2."/>
      <w:lvlJc w:val="left"/>
      <w:pPr>
        <w:ind w:left="2007" w:hanging="360"/>
      </w:pPr>
    </w:lvl>
    <w:lvl w:ilvl="2" w:tplc="FB4E90F0" w:tentative="1">
      <w:start w:val="1"/>
      <w:numFmt w:val="lowerRoman"/>
      <w:lvlText w:val="%3."/>
      <w:lvlJc w:val="right"/>
      <w:pPr>
        <w:ind w:left="2727" w:hanging="180"/>
      </w:pPr>
    </w:lvl>
    <w:lvl w:ilvl="3" w:tplc="C218BE4A" w:tentative="1">
      <w:start w:val="1"/>
      <w:numFmt w:val="decimal"/>
      <w:lvlText w:val="%4."/>
      <w:lvlJc w:val="left"/>
      <w:pPr>
        <w:ind w:left="3447" w:hanging="360"/>
      </w:pPr>
    </w:lvl>
    <w:lvl w:ilvl="4" w:tplc="CFFEBB5A" w:tentative="1">
      <w:start w:val="1"/>
      <w:numFmt w:val="lowerLetter"/>
      <w:lvlText w:val="%5."/>
      <w:lvlJc w:val="left"/>
      <w:pPr>
        <w:ind w:left="4167" w:hanging="360"/>
      </w:pPr>
    </w:lvl>
    <w:lvl w:ilvl="5" w:tplc="2654BF22" w:tentative="1">
      <w:start w:val="1"/>
      <w:numFmt w:val="lowerRoman"/>
      <w:lvlText w:val="%6."/>
      <w:lvlJc w:val="right"/>
      <w:pPr>
        <w:ind w:left="4887" w:hanging="180"/>
      </w:pPr>
    </w:lvl>
    <w:lvl w:ilvl="6" w:tplc="FEB037F6" w:tentative="1">
      <w:start w:val="1"/>
      <w:numFmt w:val="decimal"/>
      <w:lvlText w:val="%7."/>
      <w:lvlJc w:val="left"/>
      <w:pPr>
        <w:ind w:left="5607" w:hanging="360"/>
      </w:pPr>
    </w:lvl>
    <w:lvl w:ilvl="7" w:tplc="63425F4A" w:tentative="1">
      <w:start w:val="1"/>
      <w:numFmt w:val="lowerLetter"/>
      <w:lvlText w:val="%8."/>
      <w:lvlJc w:val="left"/>
      <w:pPr>
        <w:ind w:left="6327" w:hanging="360"/>
      </w:pPr>
    </w:lvl>
    <w:lvl w:ilvl="8" w:tplc="2662F54C" w:tentative="1">
      <w:start w:val="1"/>
      <w:numFmt w:val="lowerRoman"/>
      <w:lvlText w:val="%9."/>
      <w:lvlJc w:val="right"/>
      <w:pPr>
        <w:ind w:left="7047" w:hanging="180"/>
      </w:pPr>
    </w:lvl>
  </w:abstractNum>
  <w:abstractNum w:abstractNumId="15" w15:restartNumberingAfterBreak="0">
    <w:nsid w:val="67457DCF"/>
    <w:multiLevelType w:val="hybridMultilevel"/>
    <w:tmpl w:val="DC08C040"/>
    <w:lvl w:ilvl="0" w:tplc="EBB8A4C6">
      <w:start w:val="1"/>
      <w:numFmt w:val="lowerRoman"/>
      <w:lvlText w:val="(%1)"/>
      <w:lvlJc w:val="left"/>
      <w:pPr>
        <w:ind w:left="1350" w:hanging="720"/>
      </w:pPr>
      <w:rPr>
        <w:rFonts w:hint="default"/>
        <w:color w:val="FF000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6869475D"/>
    <w:multiLevelType w:val="hybridMultilevel"/>
    <w:tmpl w:val="044C563A"/>
    <w:lvl w:ilvl="0" w:tplc="84D0B17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7BDD25C9"/>
    <w:multiLevelType w:val="hybridMultilevel"/>
    <w:tmpl w:val="250CAD34"/>
    <w:lvl w:ilvl="0" w:tplc="12EA16BA">
      <w:start w:val="1"/>
      <w:numFmt w:val="lowerLetter"/>
      <w:lvlText w:val="(%1)"/>
      <w:lvlJc w:val="left"/>
      <w:pPr>
        <w:ind w:left="270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9"/>
  </w:num>
  <w:num w:numId="2">
    <w:abstractNumId w:val="9"/>
    <w:lvlOverride w:ilvl="0">
      <w:lvl w:ilvl="0">
        <w:start w:val="1"/>
        <w:numFmt w:val="lowerRoman"/>
        <w:lvlText w:val="(%1)"/>
        <w:legacy w:legacy="1" w:legacySpace="0" w:legacyIndent="720"/>
        <w:lvlJc w:val="left"/>
        <w:pPr>
          <w:ind w:left="1440" w:hanging="720"/>
        </w:pPr>
      </w:lvl>
    </w:lvlOverride>
  </w:num>
  <w:num w:numId="3">
    <w:abstractNumId w:val="15"/>
  </w:num>
  <w:num w:numId="4">
    <w:abstractNumId w:val="17"/>
  </w:num>
  <w:num w:numId="5">
    <w:abstractNumId w:val="0"/>
  </w:num>
  <w:num w:numId="6">
    <w:abstractNumId w:val="6"/>
  </w:num>
  <w:num w:numId="7">
    <w:abstractNumId w:val="14"/>
  </w:num>
  <w:num w:numId="8">
    <w:abstractNumId w:val="16"/>
  </w:num>
  <w:num w:numId="9">
    <w:abstractNumId w:val="13"/>
  </w:num>
  <w:num w:numId="10">
    <w:abstractNumId w:val="12"/>
  </w:num>
  <w:num w:numId="11">
    <w:abstractNumId w:val="2"/>
  </w:num>
  <w:num w:numId="12">
    <w:abstractNumId w:val="7"/>
  </w:num>
  <w:num w:numId="13">
    <w:abstractNumId w:val="3"/>
  </w:num>
  <w:num w:numId="14">
    <w:abstractNumId w:val="4"/>
  </w:num>
  <w:num w:numId="15">
    <w:abstractNumId w:val="11"/>
  </w:num>
  <w:num w:numId="16">
    <w:abstractNumId w:val="5"/>
  </w:num>
  <w:num w:numId="17">
    <w:abstractNumId w:val="1"/>
  </w:num>
  <w:num w:numId="18">
    <w:abstractNumId w:val="8"/>
  </w:num>
  <w:num w:numId="19">
    <w:abstractNumId w:val="8"/>
  </w:num>
  <w:num w:numId="20">
    <w:abstractNumId w:val="8"/>
  </w:num>
  <w:num w:numId="21">
    <w:abstractNumId w:val="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38D7"/>
    <w:rsid w:val="00006633"/>
    <w:rsid w:val="000304C5"/>
    <w:rsid w:val="0003687C"/>
    <w:rsid w:val="00043B41"/>
    <w:rsid w:val="00053E4A"/>
    <w:rsid w:val="000975A1"/>
    <w:rsid w:val="000A4DAB"/>
    <w:rsid w:val="000B079C"/>
    <w:rsid w:val="000C0F6B"/>
    <w:rsid w:val="000C5C88"/>
    <w:rsid w:val="000D1B66"/>
    <w:rsid w:val="000E20B2"/>
    <w:rsid w:val="000F43A0"/>
    <w:rsid w:val="000F4E59"/>
    <w:rsid w:val="00125410"/>
    <w:rsid w:val="00134DBA"/>
    <w:rsid w:val="001469CC"/>
    <w:rsid w:val="0018344C"/>
    <w:rsid w:val="001A1F40"/>
    <w:rsid w:val="001B56DB"/>
    <w:rsid w:val="001F303A"/>
    <w:rsid w:val="00210783"/>
    <w:rsid w:val="00213857"/>
    <w:rsid w:val="002158A7"/>
    <w:rsid w:val="00224222"/>
    <w:rsid w:val="00246728"/>
    <w:rsid w:val="00265399"/>
    <w:rsid w:val="002761CD"/>
    <w:rsid w:val="002A2303"/>
    <w:rsid w:val="002B4CA2"/>
    <w:rsid w:val="002D75F5"/>
    <w:rsid w:val="002E16D0"/>
    <w:rsid w:val="00316ED5"/>
    <w:rsid w:val="00317528"/>
    <w:rsid w:val="00321A21"/>
    <w:rsid w:val="003222F4"/>
    <w:rsid w:val="00347C07"/>
    <w:rsid w:val="00356D00"/>
    <w:rsid w:val="00382C05"/>
    <w:rsid w:val="003B1247"/>
    <w:rsid w:val="003E55E1"/>
    <w:rsid w:val="003F5AA1"/>
    <w:rsid w:val="00430A36"/>
    <w:rsid w:val="00470F0E"/>
    <w:rsid w:val="004838FE"/>
    <w:rsid w:val="004B1E2F"/>
    <w:rsid w:val="004F0F80"/>
    <w:rsid w:val="00512035"/>
    <w:rsid w:val="00515643"/>
    <w:rsid w:val="0052110D"/>
    <w:rsid w:val="005217F7"/>
    <w:rsid w:val="0053058E"/>
    <w:rsid w:val="0055053C"/>
    <w:rsid w:val="00566D5F"/>
    <w:rsid w:val="00567789"/>
    <w:rsid w:val="00576783"/>
    <w:rsid w:val="00584EEC"/>
    <w:rsid w:val="005940FD"/>
    <w:rsid w:val="005A5434"/>
    <w:rsid w:val="005B6476"/>
    <w:rsid w:val="005C3320"/>
    <w:rsid w:val="005E06EB"/>
    <w:rsid w:val="005F22B1"/>
    <w:rsid w:val="00602037"/>
    <w:rsid w:val="00605B4A"/>
    <w:rsid w:val="00637386"/>
    <w:rsid w:val="00680B74"/>
    <w:rsid w:val="0068132F"/>
    <w:rsid w:val="0069011E"/>
    <w:rsid w:val="00691513"/>
    <w:rsid w:val="006927FF"/>
    <w:rsid w:val="0069404C"/>
    <w:rsid w:val="006B5EAF"/>
    <w:rsid w:val="006B656E"/>
    <w:rsid w:val="006C0051"/>
    <w:rsid w:val="006C5F87"/>
    <w:rsid w:val="006F18B1"/>
    <w:rsid w:val="007041E8"/>
    <w:rsid w:val="00716FAF"/>
    <w:rsid w:val="00724905"/>
    <w:rsid w:val="007471E3"/>
    <w:rsid w:val="00754392"/>
    <w:rsid w:val="00754832"/>
    <w:rsid w:val="00762880"/>
    <w:rsid w:val="007860A5"/>
    <w:rsid w:val="0078792D"/>
    <w:rsid w:val="007B67E5"/>
    <w:rsid w:val="007D4350"/>
    <w:rsid w:val="007E15F5"/>
    <w:rsid w:val="007E31FF"/>
    <w:rsid w:val="007E47CF"/>
    <w:rsid w:val="007F36A2"/>
    <w:rsid w:val="007F7106"/>
    <w:rsid w:val="008077A0"/>
    <w:rsid w:val="0083037F"/>
    <w:rsid w:val="008420D7"/>
    <w:rsid w:val="008438D7"/>
    <w:rsid w:val="00852A82"/>
    <w:rsid w:val="00862D03"/>
    <w:rsid w:val="008738DA"/>
    <w:rsid w:val="0089575E"/>
    <w:rsid w:val="00896997"/>
    <w:rsid w:val="008A6628"/>
    <w:rsid w:val="008D64B6"/>
    <w:rsid w:val="008F5EA2"/>
    <w:rsid w:val="0090450F"/>
    <w:rsid w:val="00910DB2"/>
    <w:rsid w:val="00920350"/>
    <w:rsid w:val="0092730E"/>
    <w:rsid w:val="00951A5A"/>
    <w:rsid w:val="00953AC6"/>
    <w:rsid w:val="0096596C"/>
    <w:rsid w:val="00970845"/>
    <w:rsid w:val="00987412"/>
    <w:rsid w:val="009D0AAD"/>
    <w:rsid w:val="009D1EF9"/>
    <w:rsid w:val="009D2966"/>
    <w:rsid w:val="009E2F38"/>
    <w:rsid w:val="009E454B"/>
    <w:rsid w:val="009E5AED"/>
    <w:rsid w:val="009F6CF8"/>
    <w:rsid w:val="00A00471"/>
    <w:rsid w:val="00A11B56"/>
    <w:rsid w:val="00A1234C"/>
    <w:rsid w:val="00A21F2F"/>
    <w:rsid w:val="00A27807"/>
    <w:rsid w:val="00A44950"/>
    <w:rsid w:val="00A508C8"/>
    <w:rsid w:val="00A74C80"/>
    <w:rsid w:val="00AA0706"/>
    <w:rsid w:val="00AB0706"/>
    <w:rsid w:val="00AB5287"/>
    <w:rsid w:val="00AE0EEF"/>
    <w:rsid w:val="00AE6509"/>
    <w:rsid w:val="00AF1688"/>
    <w:rsid w:val="00AF67FE"/>
    <w:rsid w:val="00B006C4"/>
    <w:rsid w:val="00B055FB"/>
    <w:rsid w:val="00B11DA3"/>
    <w:rsid w:val="00B2653E"/>
    <w:rsid w:val="00B36C5D"/>
    <w:rsid w:val="00B64391"/>
    <w:rsid w:val="00B93FA8"/>
    <w:rsid w:val="00BC47A9"/>
    <w:rsid w:val="00BF2DF8"/>
    <w:rsid w:val="00BF3C0D"/>
    <w:rsid w:val="00C012EC"/>
    <w:rsid w:val="00C02981"/>
    <w:rsid w:val="00C203B7"/>
    <w:rsid w:val="00C3551A"/>
    <w:rsid w:val="00C663C9"/>
    <w:rsid w:val="00C82E9B"/>
    <w:rsid w:val="00C84A88"/>
    <w:rsid w:val="00C9584E"/>
    <w:rsid w:val="00CA7920"/>
    <w:rsid w:val="00CB6BD9"/>
    <w:rsid w:val="00CD3091"/>
    <w:rsid w:val="00CD6E63"/>
    <w:rsid w:val="00CE37E9"/>
    <w:rsid w:val="00CE3CD5"/>
    <w:rsid w:val="00CE67BA"/>
    <w:rsid w:val="00D12BE3"/>
    <w:rsid w:val="00D134AF"/>
    <w:rsid w:val="00D23DA5"/>
    <w:rsid w:val="00D40344"/>
    <w:rsid w:val="00D50B94"/>
    <w:rsid w:val="00D50DF0"/>
    <w:rsid w:val="00D52DAE"/>
    <w:rsid w:val="00D52DBE"/>
    <w:rsid w:val="00D5424B"/>
    <w:rsid w:val="00D5460A"/>
    <w:rsid w:val="00D57F32"/>
    <w:rsid w:val="00D900F5"/>
    <w:rsid w:val="00D95565"/>
    <w:rsid w:val="00DB46CF"/>
    <w:rsid w:val="00DB7E46"/>
    <w:rsid w:val="00DC27A9"/>
    <w:rsid w:val="00DD0D97"/>
    <w:rsid w:val="00DD3DAA"/>
    <w:rsid w:val="00DE5149"/>
    <w:rsid w:val="00E27DE8"/>
    <w:rsid w:val="00E314C4"/>
    <w:rsid w:val="00E4290C"/>
    <w:rsid w:val="00E52697"/>
    <w:rsid w:val="00EB6BE9"/>
    <w:rsid w:val="00F070EB"/>
    <w:rsid w:val="00F07E32"/>
    <w:rsid w:val="00F149BE"/>
    <w:rsid w:val="00F2039C"/>
    <w:rsid w:val="00F27379"/>
    <w:rsid w:val="00F30D45"/>
    <w:rsid w:val="00F421E0"/>
    <w:rsid w:val="00F433BA"/>
    <w:rsid w:val="00F5492C"/>
    <w:rsid w:val="00F6642E"/>
    <w:rsid w:val="00F81F35"/>
    <w:rsid w:val="00FB5A02"/>
    <w:rsid w:val="00FC3669"/>
    <w:rsid w:val="00FC7822"/>
    <w:rsid w:val="00FE00C3"/>
    <w:rsid w:val="00FE4290"/>
    <w:rsid w:val="00FF3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C8AC5"/>
  <w15:docId w15:val="{EA107F64-BF89-4080-964C-3D31F6402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8D7"/>
    <w:pPr>
      <w:spacing w:after="0" w:line="240" w:lineRule="auto"/>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C029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1,标题 2 Char1,标题 2 Char Char,白鹤滩标题 2,2nd level,Header 2,l2,Titre2,Head 2,List level 2,sect 1.2,H21,sect 1.21,H22,sect 1.22,H211,sect 1.211,H23,sect 1.23,H212,sect 1.212,标题2,标题 2 Char Char Char,节标题 1.1,1.1标题2,b2,标题 2 Char,二处标题 2,标题 2XW,小节"/>
    <w:basedOn w:val="Normal"/>
    <w:next w:val="Normal"/>
    <w:link w:val="Heading2Char"/>
    <w:autoRedefine/>
    <w:uiPriority w:val="9"/>
    <w:qFormat/>
    <w:rsid w:val="0083037F"/>
    <w:pPr>
      <w:keepNext/>
      <w:keepLines/>
      <w:numPr>
        <w:ilvl w:val="1"/>
        <w:numId w:val="6"/>
      </w:numPr>
      <w:spacing w:before="240" w:line="360" w:lineRule="auto"/>
      <w:jc w:val="left"/>
      <w:outlineLvl w:val="1"/>
    </w:pPr>
    <w:rPr>
      <w:rFonts w:ascii="Times New Roman" w:eastAsia="Calibri" w:hAnsi="Times New Roman"/>
      <w:b/>
      <w:sz w:val="26"/>
      <w:szCs w:val="26"/>
      <w:lang w:eastAsia="ja-JP"/>
    </w:rPr>
  </w:style>
  <w:style w:type="paragraph" w:styleId="Heading4">
    <w:name w:val="heading 4"/>
    <w:basedOn w:val="Normal"/>
    <w:next w:val="Normal"/>
    <w:link w:val="Heading4Char"/>
    <w:qFormat/>
    <w:rsid w:val="00C02981"/>
    <w:pPr>
      <w:keepNext/>
      <w:numPr>
        <w:ilvl w:val="3"/>
        <w:numId w:val="6"/>
      </w:numPr>
      <w:spacing w:before="120" w:line="288" w:lineRule="auto"/>
      <w:outlineLvl w:val="3"/>
    </w:pPr>
    <w:rPr>
      <w:rFonts w:ascii="Times New Roman" w:eastAsia="MS Mincho" w:hAnsi="Times New Roman"/>
      <w:b/>
      <w:sz w:val="26"/>
    </w:rPr>
  </w:style>
  <w:style w:type="paragraph" w:styleId="Heading5">
    <w:name w:val="heading 5"/>
    <w:aliases w:val="bang bieu,RepHead5,Paragraph,Heading 5 Char1,Heading 5 Char Char,Heading 5 Char2 Char Char1,Paragraph Char1 Char Char1,Heading 5 Char Char1 Char Char1,Heading 5 Char1 Char Char Char1,Heading 5 Char Char Char Char Char1,H 5"/>
    <w:basedOn w:val="Normal"/>
    <w:next w:val="Normal"/>
    <w:link w:val="Heading5Char"/>
    <w:unhideWhenUsed/>
    <w:qFormat/>
    <w:rsid w:val="00C02981"/>
    <w:pPr>
      <w:keepNext/>
      <w:keepLines/>
      <w:spacing w:before="40" w:line="259" w:lineRule="auto"/>
      <w:jc w:val="left"/>
      <w:outlineLvl w:val="4"/>
    </w:pPr>
    <w:rPr>
      <w:rFonts w:asciiTheme="majorHAnsi" w:eastAsiaTheme="majorEastAsia" w:hAnsiTheme="majorHAnsi" w:cstheme="majorBidi"/>
      <w:color w:val="365F91"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AE0EEF"/>
    <w:pPr>
      <w:tabs>
        <w:tab w:val="left" w:pos="362"/>
        <w:tab w:val="left" w:pos="720"/>
        <w:tab w:val="right" w:pos="9360"/>
      </w:tabs>
      <w:spacing w:before="120" w:after="60"/>
      <w:jc w:val="left"/>
    </w:pPr>
    <w:rPr>
      <w:rFonts w:eastAsia="MS Mincho" w:cs="Arial"/>
      <w:b/>
      <w:caps/>
      <w:noProof/>
    </w:rPr>
  </w:style>
  <w:style w:type="paragraph" w:styleId="TOC2">
    <w:name w:val="toc 2"/>
    <w:basedOn w:val="Normal"/>
    <w:next w:val="Normal"/>
    <w:autoRedefine/>
    <w:uiPriority w:val="39"/>
    <w:qFormat/>
    <w:rsid w:val="00862D03"/>
    <w:pPr>
      <w:tabs>
        <w:tab w:val="left" w:pos="720"/>
        <w:tab w:val="left" w:pos="1440"/>
        <w:tab w:val="right" w:pos="9360"/>
      </w:tabs>
      <w:ind w:left="720"/>
      <w:jc w:val="left"/>
    </w:pPr>
    <w:rPr>
      <w:noProof/>
      <w:color w:val="FF0000"/>
    </w:rPr>
  </w:style>
  <w:style w:type="paragraph" w:styleId="Header">
    <w:name w:val="header"/>
    <w:basedOn w:val="Normal"/>
    <w:link w:val="HeaderChar"/>
    <w:rsid w:val="00970845"/>
    <w:pPr>
      <w:tabs>
        <w:tab w:val="center" w:pos="4320"/>
        <w:tab w:val="right" w:pos="8640"/>
      </w:tabs>
      <w:jc w:val="center"/>
    </w:pPr>
  </w:style>
  <w:style w:type="character" w:customStyle="1" w:styleId="HeaderChar">
    <w:name w:val="Header Char"/>
    <w:basedOn w:val="DefaultParagraphFont"/>
    <w:link w:val="Header"/>
    <w:rsid w:val="00970845"/>
    <w:rPr>
      <w:rFonts w:ascii="Arial" w:eastAsia="Times New Roman" w:hAnsi="Arial" w:cs="Times New Roman"/>
      <w:szCs w:val="20"/>
    </w:rPr>
  </w:style>
  <w:style w:type="paragraph" w:styleId="Footer">
    <w:name w:val="footer"/>
    <w:basedOn w:val="Normal"/>
    <w:link w:val="FooterChar"/>
    <w:uiPriority w:val="99"/>
    <w:rsid w:val="00970845"/>
    <w:pPr>
      <w:tabs>
        <w:tab w:val="center" w:pos="4320"/>
        <w:tab w:val="right" w:pos="8640"/>
      </w:tabs>
    </w:pPr>
  </w:style>
  <w:style w:type="character" w:customStyle="1" w:styleId="FooterChar">
    <w:name w:val="Footer Char"/>
    <w:basedOn w:val="DefaultParagraphFont"/>
    <w:link w:val="Footer"/>
    <w:uiPriority w:val="99"/>
    <w:rsid w:val="00970845"/>
    <w:rPr>
      <w:rFonts w:ascii="Arial" w:eastAsia="Times New Roman" w:hAnsi="Arial" w:cs="Times New Roman"/>
      <w:szCs w:val="20"/>
    </w:rPr>
  </w:style>
  <w:style w:type="table" w:styleId="TableGrid">
    <w:name w:val="Table Grid"/>
    <w:basedOn w:val="TableNormal"/>
    <w:rsid w:val="008738D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List Bullet-OpsManual,References,Title Style 1,List Paragraph nowy,List Paragraph (numbered (a)),Liste 1,ANNEX,List Paragraph1,List Paragraph2,Colorful List Accent 1,List Paragraph11,List Paragraph111,Normal 2,Recommendation"/>
    <w:basedOn w:val="Normal"/>
    <w:link w:val="ListParagraphChar"/>
    <w:uiPriority w:val="34"/>
    <w:qFormat/>
    <w:rsid w:val="008738DA"/>
    <w:pPr>
      <w:ind w:left="720"/>
      <w:contextualSpacing/>
    </w:pPr>
  </w:style>
  <w:style w:type="character" w:customStyle="1" w:styleId="Heading2Char">
    <w:name w:val="Heading 2 Char"/>
    <w:aliases w:val="Heading1 Char,标题 2 Char1 Char,标题 2 Char Char Char1,白鹤滩标题 2 Char,2nd level Char,Header 2 Char,l2 Char,Titre2 Char,Head 2 Char,List level 2 Char,sect 1.2 Char,H21 Char,sect 1.21 Char,H22 Char,sect 1.22 Char,H211 Char,sect 1.211 Char,b2 Char"/>
    <w:basedOn w:val="DefaultParagraphFont"/>
    <w:link w:val="Heading2"/>
    <w:uiPriority w:val="9"/>
    <w:rsid w:val="0083037F"/>
    <w:rPr>
      <w:rFonts w:ascii="Times New Roman" w:eastAsia="Calibri" w:hAnsi="Times New Roman" w:cs="Times New Roman"/>
      <w:b/>
      <w:sz w:val="26"/>
      <w:szCs w:val="26"/>
      <w:lang w:eastAsia="ja-JP"/>
    </w:rPr>
  </w:style>
  <w:style w:type="character" w:customStyle="1" w:styleId="Heading4Char">
    <w:name w:val="Heading 4 Char"/>
    <w:basedOn w:val="DefaultParagraphFont"/>
    <w:link w:val="Heading4"/>
    <w:rsid w:val="00C02981"/>
    <w:rPr>
      <w:rFonts w:ascii="Times New Roman" w:eastAsia="MS Mincho" w:hAnsi="Times New Roman" w:cs="Times New Roman"/>
      <w:b/>
      <w:sz w:val="26"/>
      <w:szCs w:val="20"/>
    </w:rPr>
  </w:style>
  <w:style w:type="character" w:customStyle="1" w:styleId="Heading5Char">
    <w:name w:val="Heading 5 Char"/>
    <w:aliases w:val="bang bieu Char,RepHead5 Char,Paragraph Char,Heading 5 Char1 Char,Heading 5 Char Char Char,Heading 5 Char2 Char Char1 Char,Paragraph Char1 Char Char1 Char,Heading 5 Char Char1 Char Char1 Char,Heading 5 Char1 Char Char Char1 Char,H 5 Char"/>
    <w:basedOn w:val="DefaultParagraphFont"/>
    <w:link w:val="Heading5"/>
    <w:rsid w:val="00C02981"/>
    <w:rPr>
      <w:rFonts w:asciiTheme="majorHAnsi" w:eastAsiaTheme="majorEastAsia" w:hAnsiTheme="majorHAnsi" w:cstheme="majorBidi"/>
      <w:color w:val="365F91" w:themeColor="accent1" w:themeShade="BF"/>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Accent 1 Char"/>
    <w:link w:val="ListParagraph"/>
    <w:uiPriority w:val="34"/>
    <w:qFormat/>
    <w:locked/>
    <w:rsid w:val="00C02981"/>
    <w:rPr>
      <w:rFonts w:ascii="Arial" w:eastAsia="Times New Roman" w:hAnsi="Arial" w:cs="Times New Roman"/>
      <w:szCs w:val="20"/>
    </w:rPr>
  </w:style>
  <w:style w:type="paragraph" w:customStyle="1" w:styleId="Binhthuong">
    <w:name w:val="Binh thuong"/>
    <w:basedOn w:val="Normal"/>
    <w:link w:val="BinhthuongChar"/>
    <w:qFormat/>
    <w:rsid w:val="00C02981"/>
    <w:pPr>
      <w:spacing w:line="312" w:lineRule="auto"/>
      <w:ind w:firstLine="567"/>
    </w:pPr>
    <w:rPr>
      <w:rFonts w:ascii="Times New Roman" w:hAnsi="Times New Roman"/>
      <w:iCs/>
      <w:sz w:val="26"/>
      <w:szCs w:val="28"/>
      <w:lang w:val="da-DK" w:eastAsia="ja-JP"/>
    </w:rPr>
  </w:style>
  <w:style w:type="character" w:customStyle="1" w:styleId="BinhthuongChar">
    <w:name w:val="Binh thuong Char"/>
    <w:link w:val="Binhthuong"/>
    <w:rsid w:val="00C02981"/>
    <w:rPr>
      <w:rFonts w:ascii="Times New Roman" w:eastAsia="Times New Roman" w:hAnsi="Times New Roman" w:cs="Times New Roman"/>
      <w:iCs/>
      <w:sz w:val="26"/>
      <w:szCs w:val="28"/>
      <w:lang w:val="da-DK" w:eastAsia="ja-JP"/>
    </w:rPr>
  </w:style>
  <w:style w:type="paragraph" w:customStyle="1" w:styleId="TextchungChar">
    <w:name w:val="Text chung Char"/>
    <w:basedOn w:val="Normal"/>
    <w:link w:val="TextchungCharChar"/>
    <w:rsid w:val="00C02981"/>
    <w:pPr>
      <w:spacing w:after="60" w:line="288" w:lineRule="auto"/>
    </w:pPr>
    <w:rPr>
      <w:rFonts w:ascii="Times New Roman" w:hAnsi="Times New Roman"/>
      <w:sz w:val="24"/>
      <w:szCs w:val="24"/>
      <w:lang w:val="es-ES"/>
    </w:rPr>
  </w:style>
  <w:style w:type="character" w:customStyle="1" w:styleId="TextchungCharChar">
    <w:name w:val="Text chung Char Char"/>
    <w:link w:val="TextchungChar"/>
    <w:rsid w:val="00C02981"/>
    <w:rPr>
      <w:rFonts w:ascii="Times New Roman" w:eastAsia="Times New Roman" w:hAnsi="Times New Roman" w:cs="Times New Roman"/>
      <w:sz w:val="24"/>
      <w:szCs w:val="24"/>
      <w:lang w:val="es-ES"/>
    </w:rPr>
  </w:style>
  <w:style w:type="paragraph" w:customStyle="1" w:styleId="P1chuong">
    <w:name w:val=".P1_chuong"/>
    <w:basedOn w:val="Heading1"/>
    <w:rsid w:val="00C02981"/>
    <w:pPr>
      <w:keepLines w:val="0"/>
      <w:tabs>
        <w:tab w:val="left" w:pos="600"/>
      </w:tabs>
      <w:spacing w:before="120" w:after="120" w:line="312" w:lineRule="auto"/>
      <w:jc w:val="right"/>
    </w:pPr>
    <w:rPr>
      <w:rFonts w:ascii="Times New Roman" w:eastAsia="Times New Roman" w:hAnsi="Times New Roman" w:cs="Times New Roman"/>
      <w:bCs w:val="0"/>
      <w:color w:val="auto"/>
      <w:sz w:val="44"/>
      <w:szCs w:val="44"/>
      <w:lang w:val="fr-FR"/>
    </w:rPr>
  </w:style>
  <w:style w:type="paragraph" w:styleId="Caption">
    <w:name w:val="caption"/>
    <w:aliases w:val=" Char Char Char Char Char Char Char Char Char Char Char Char Char Char Char Char Char Char Char Char Char Char Char Char Char Char Char Char Char Char Char Char Char Char Char Char Char Char Char Char Char Char Char Char Char Char Char,Bang_V"/>
    <w:basedOn w:val="Normal"/>
    <w:next w:val="Normal"/>
    <w:link w:val="CaptionChar"/>
    <w:qFormat/>
    <w:rsid w:val="00C02981"/>
    <w:pPr>
      <w:jc w:val="left"/>
    </w:pPr>
    <w:rPr>
      <w:rFonts w:ascii="Times New Roman" w:hAnsi="Times New Roman"/>
      <w:b/>
      <w:bCs/>
      <w:sz w:val="20"/>
    </w:rPr>
  </w:style>
  <w:style w:type="character" w:customStyle="1" w:styleId="CaptionChar">
    <w:name w:val="Caption Char"/>
    <w:aliases w:val=" Char Char Char Char Char Char Char Char Char Char Char Char Char Char Char Char Char Char Char Char Char Char Char Char Char Char Char Char Char Char Char Char Char Char Char Char Char Char Char Char Char Char Char Char Char Char Char Char"/>
    <w:link w:val="Caption"/>
    <w:uiPriority w:val="35"/>
    <w:rsid w:val="00C02981"/>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C0298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02981"/>
    <w:rPr>
      <w:color w:val="0000FF" w:themeColor="hyperlink"/>
      <w:u w:val="single"/>
    </w:rPr>
  </w:style>
  <w:style w:type="paragraph" w:styleId="BalloonText">
    <w:name w:val="Balloon Text"/>
    <w:basedOn w:val="Normal"/>
    <w:link w:val="BalloonTextChar"/>
    <w:uiPriority w:val="99"/>
    <w:semiHidden/>
    <w:unhideWhenUsed/>
    <w:rsid w:val="002158A7"/>
    <w:rPr>
      <w:rFonts w:ascii="Tahoma" w:hAnsi="Tahoma" w:cs="Tahoma"/>
      <w:sz w:val="16"/>
      <w:szCs w:val="16"/>
    </w:rPr>
  </w:style>
  <w:style w:type="character" w:customStyle="1" w:styleId="BalloonTextChar">
    <w:name w:val="Balloon Text Char"/>
    <w:basedOn w:val="DefaultParagraphFont"/>
    <w:link w:val="BalloonText"/>
    <w:uiPriority w:val="99"/>
    <w:semiHidden/>
    <w:rsid w:val="002158A7"/>
    <w:rPr>
      <w:rFonts w:ascii="Tahoma" w:eastAsia="Times New Roman" w:hAnsi="Tahoma" w:cs="Tahoma"/>
      <w:sz w:val="16"/>
      <w:szCs w:val="16"/>
    </w:rPr>
  </w:style>
  <w:style w:type="paragraph" w:customStyle="1" w:styleId="tru">
    <w:name w:val="tru"/>
    <w:basedOn w:val="Normal"/>
    <w:rsid w:val="0069404C"/>
    <w:pPr>
      <w:numPr>
        <w:numId w:val="14"/>
      </w:numPr>
      <w:spacing w:after="60" w:line="288" w:lineRule="auto"/>
    </w:pPr>
    <w:rPr>
      <w:color w:val="000000"/>
      <w:sz w:val="20"/>
      <w:szCs w:val="24"/>
      <w:lang w:val="pt-BR" w:eastAsia="ja-JP"/>
    </w:rPr>
  </w:style>
  <w:style w:type="paragraph" w:customStyle="1" w:styleId="t5">
    <w:name w:val="t5"/>
    <w:basedOn w:val="Normal"/>
    <w:rsid w:val="0069404C"/>
    <w:pPr>
      <w:numPr>
        <w:numId w:val="15"/>
      </w:numPr>
      <w:spacing w:before="160" w:after="60" w:line="276" w:lineRule="auto"/>
      <w:ind w:right="-57"/>
    </w:pPr>
    <w:rPr>
      <w:rFonts w:cs="Arial"/>
      <w:szCs w:val="24"/>
      <w:lang w:eastAsia="ja-JP"/>
    </w:rPr>
  </w:style>
  <w:style w:type="character" w:styleId="CommentReference">
    <w:name w:val="annotation reference"/>
    <w:basedOn w:val="DefaultParagraphFont"/>
    <w:uiPriority w:val="99"/>
    <w:semiHidden/>
    <w:unhideWhenUsed/>
    <w:rsid w:val="00F070EB"/>
    <w:rPr>
      <w:sz w:val="16"/>
      <w:szCs w:val="16"/>
    </w:rPr>
  </w:style>
  <w:style w:type="paragraph" w:styleId="CommentText">
    <w:name w:val="annotation text"/>
    <w:basedOn w:val="Normal"/>
    <w:link w:val="CommentTextChar"/>
    <w:uiPriority w:val="99"/>
    <w:semiHidden/>
    <w:unhideWhenUsed/>
    <w:rsid w:val="00F070EB"/>
    <w:rPr>
      <w:sz w:val="20"/>
    </w:rPr>
  </w:style>
  <w:style w:type="character" w:customStyle="1" w:styleId="CommentTextChar">
    <w:name w:val="Comment Text Char"/>
    <w:basedOn w:val="DefaultParagraphFont"/>
    <w:link w:val="CommentText"/>
    <w:uiPriority w:val="99"/>
    <w:semiHidden/>
    <w:rsid w:val="00F070E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070EB"/>
    <w:rPr>
      <w:b/>
      <w:bCs/>
    </w:rPr>
  </w:style>
  <w:style w:type="character" w:customStyle="1" w:styleId="CommentSubjectChar">
    <w:name w:val="Comment Subject Char"/>
    <w:basedOn w:val="CommentTextChar"/>
    <w:link w:val="CommentSubject"/>
    <w:uiPriority w:val="99"/>
    <w:semiHidden/>
    <w:rsid w:val="00F070EB"/>
    <w:rPr>
      <w:rFonts w:ascii="Arial" w:eastAsia="Times New Roman" w:hAnsi="Arial" w:cs="Times New Roman"/>
      <w:b/>
      <w:bCs/>
      <w:sz w:val="20"/>
      <w:szCs w:val="20"/>
    </w:rPr>
  </w:style>
  <w:style w:type="paragraph" w:customStyle="1" w:styleId="ADBparagraph">
    <w:name w:val="ADB paragraph"/>
    <w:basedOn w:val="Normal"/>
    <w:link w:val="ADBparagraphChar"/>
    <w:qFormat/>
    <w:rsid w:val="00A11B56"/>
    <w:pPr>
      <w:widowControl w:val="0"/>
      <w:numPr>
        <w:numId w:val="18"/>
      </w:numPr>
      <w:tabs>
        <w:tab w:val="left" w:pos="709"/>
      </w:tabs>
      <w:autoSpaceDE w:val="0"/>
      <w:autoSpaceDN w:val="0"/>
      <w:adjustRightInd w:val="0"/>
      <w:spacing w:beforeLines="100" w:before="240" w:afterLines="100" w:after="240" w:line="276" w:lineRule="auto"/>
    </w:pPr>
    <w:rPr>
      <w:rFonts w:eastAsia="SimSun"/>
      <w:szCs w:val="22"/>
      <w:lang w:val="x-none" w:eastAsia="zh-CN"/>
    </w:rPr>
  </w:style>
  <w:style w:type="character" w:customStyle="1" w:styleId="ADBparagraphChar">
    <w:name w:val="ADB paragraph Char"/>
    <w:link w:val="ADBparagraph"/>
    <w:rsid w:val="00A11B56"/>
    <w:rPr>
      <w:rFonts w:ascii="Arial" w:eastAsia="SimSun" w:hAnsi="Arial" w:cs="Times New Roman"/>
      <w:lang w:val="x-none" w:eastAsia="zh-CN"/>
    </w:rPr>
  </w:style>
  <w:style w:type="paragraph" w:styleId="NoSpacing">
    <w:name w:val="No Spacing"/>
    <w:basedOn w:val="Normal"/>
    <w:uiPriority w:val="1"/>
    <w:qFormat/>
    <w:rsid w:val="00A11B56"/>
    <w:pPr>
      <w:suppressAutoHyphens/>
      <w:jc w:val="left"/>
    </w:pPr>
    <w:rPr>
      <w:rFonts w:cs="Arial"/>
      <w:noProof/>
      <w:color w:val="000000"/>
      <w:kern w:val="1"/>
      <w:sz w:val="20"/>
      <w:lang w:eastAsia="zh-CN"/>
    </w:rPr>
  </w:style>
  <w:style w:type="paragraph" w:styleId="Revision">
    <w:name w:val="Revision"/>
    <w:hidden/>
    <w:uiPriority w:val="99"/>
    <w:semiHidden/>
    <w:rsid w:val="006C0051"/>
    <w:pPr>
      <w:spacing w:after="0" w:line="240" w:lineRule="auto"/>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C31E2-0916-4C2A-B1DF-B12C8F870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4507</Words>
  <Characters>25693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Asian Development Bank</Company>
  <LinksUpToDate>false</LinksUpToDate>
  <CharactersWithSpaces>30140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pp2</dc:creator>
  <cp:lastModifiedBy>Nguyen Quang An</cp:lastModifiedBy>
  <cp:revision>6</cp:revision>
  <dcterms:created xsi:type="dcterms:W3CDTF">2021-07-22T01:59:00Z</dcterms:created>
  <dcterms:modified xsi:type="dcterms:W3CDTF">2021-09-20T09:45:00Z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17d4574-7375-4d17-b29c-6e4c6df0fcb0_Enabled">
    <vt:lpwstr>true</vt:lpwstr>
  </property>
  <property fmtid="{D5CDD505-2E9C-101B-9397-08002B2CF9AE}" pid="3" name="MSIP_Label_817d4574-7375-4d17-b29c-6e4c6df0fcb0_SetDate">
    <vt:lpwstr>2021-03-23T09:59:26Z</vt:lpwstr>
  </property>
  <property fmtid="{D5CDD505-2E9C-101B-9397-08002B2CF9AE}" pid="4" name="MSIP_Label_817d4574-7375-4d17-b29c-6e4c6df0fcb0_Method">
    <vt:lpwstr>Standard</vt:lpwstr>
  </property>
  <property fmtid="{D5CDD505-2E9C-101B-9397-08002B2CF9AE}" pid="5" name="MSIP_Label_817d4574-7375-4d17-b29c-6e4c6df0fcb0_Name">
    <vt:lpwstr>ADB Internal</vt:lpwstr>
  </property>
  <property fmtid="{D5CDD505-2E9C-101B-9397-08002B2CF9AE}" pid="6" name="MSIP_Label_817d4574-7375-4d17-b29c-6e4c6df0fcb0_SiteId">
    <vt:lpwstr>9495d6bb-41c2-4c58-848f-92e52cf3d640</vt:lpwstr>
  </property>
  <property fmtid="{D5CDD505-2E9C-101B-9397-08002B2CF9AE}" pid="7" name="MSIP_Label_817d4574-7375-4d17-b29c-6e4c6df0fcb0_ActionId">
    <vt:lpwstr>5a42389b-1b44-4c27-9927-9c50712e1706</vt:lpwstr>
  </property>
  <property fmtid="{D5CDD505-2E9C-101B-9397-08002B2CF9AE}" pid="8" name="MSIP_Label_817d4574-7375-4d17-b29c-6e4c6df0fcb0_ContentBits">
    <vt:lpwstr>2</vt:lpwstr>
  </property>
</Properties>
</file>